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AD666E" w:rsidP="00421984">
            <w:r>
              <w:t>Activity 0</w:t>
            </w:r>
            <w:r w:rsidR="00421984">
              <w:t>6</w:t>
            </w:r>
            <w:r w:rsidR="001D6FE1">
              <w:t>-</w:t>
            </w:r>
            <w:r>
              <w:t>1</w:t>
            </w:r>
          </w:p>
        </w:tc>
        <w:tc>
          <w:tcPr>
            <w:tcW w:w="6228" w:type="dxa"/>
          </w:tcPr>
          <w:p w:rsidR="00F431FF" w:rsidRPr="00F431FF" w:rsidRDefault="00D77F8E" w:rsidP="00EE732F">
            <w:r>
              <w:t>Using Design Creativity Tools</w:t>
            </w:r>
          </w:p>
        </w:tc>
      </w:tr>
      <w:tr w:rsidR="00F431FF" w:rsidRPr="00F431FF" w:rsidTr="00F431FF">
        <w:tc>
          <w:tcPr>
            <w:tcW w:w="3348" w:type="dxa"/>
          </w:tcPr>
          <w:p w:rsidR="00F431FF" w:rsidRPr="00F431FF" w:rsidRDefault="00F431FF" w:rsidP="00EE732F">
            <w:r w:rsidRPr="00F431FF">
              <w:t>Textbook  Reference:</w:t>
            </w:r>
          </w:p>
        </w:tc>
        <w:tc>
          <w:tcPr>
            <w:tcW w:w="6228" w:type="dxa"/>
          </w:tcPr>
          <w:p w:rsidR="00F431FF" w:rsidRPr="00F431FF" w:rsidRDefault="00D506E6" w:rsidP="00EE732F">
            <w:r>
              <w:t>Ulrich &amp; Eppinger – Chapter 6 / 7</w:t>
            </w:r>
          </w:p>
        </w:tc>
      </w:tr>
      <w:tr w:rsidR="00F431FF" w:rsidRPr="00F431FF" w:rsidTr="00F431FF">
        <w:tc>
          <w:tcPr>
            <w:tcW w:w="3348" w:type="dxa"/>
          </w:tcPr>
          <w:p w:rsidR="00F431FF" w:rsidRPr="00F431FF" w:rsidRDefault="00F431FF" w:rsidP="00EE732F">
            <w:r w:rsidRPr="00F431FF">
              <w:t>Purpose / Goal:</w:t>
            </w:r>
          </w:p>
        </w:tc>
        <w:tc>
          <w:tcPr>
            <w:tcW w:w="6228" w:type="dxa"/>
          </w:tcPr>
          <w:p w:rsidR="00F431FF" w:rsidRPr="00F431FF" w:rsidRDefault="00D77F8E" w:rsidP="00F61504">
            <w:r>
              <w:t>Increase design creativity skills through the application of various tools</w:t>
            </w:r>
          </w:p>
        </w:tc>
      </w:tr>
      <w:tr w:rsidR="00F431FF" w:rsidRPr="00F431FF" w:rsidTr="00F431FF">
        <w:tc>
          <w:tcPr>
            <w:tcW w:w="3348" w:type="dxa"/>
          </w:tcPr>
          <w:p w:rsidR="00F431FF" w:rsidRPr="00F431FF" w:rsidRDefault="00F431FF" w:rsidP="00EE732F">
            <w:r w:rsidRPr="00F431FF">
              <w:t>Materials / Resources Required:</w:t>
            </w:r>
          </w:p>
        </w:tc>
        <w:tc>
          <w:tcPr>
            <w:tcW w:w="6228" w:type="dxa"/>
          </w:tcPr>
          <w:p w:rsidR="00F431FF" w:rsidRPr="00F431FF" w:rsidRDefault="00F61504" w:rsidP="00F07956">
            <w:r>
              <w:t>Pencil, paper, laptop, Excel</w:t>
            </w:r>
            <w:r w:rsidR="00EE732F">
              <w:t xml:space="preserve"> file</w:t>
            </w:r>
            <w:r>
              <w:t xml:space="preserve"> </w:t>
            </w:r>
            <w:r w:rsidR="00EE732F">
              <w:t>“</w:t>
            </w:r>
            <w:r w:rsidR="005F3830">
              <w:t>concept</w:t>
            </w:r>
            <w:r>
              <w:t xml:space="preserve"> matrix</w:t>
            </w:r>
            <w:r w:rsidR="00EE732F">
              <w:t xml:space="preserve"> sample”</w:t>
            </w:r>
            <w:r>
              <w:t>, “free</w:t>
            </w:r>
            <w:r w:rsidR="00F07956">
              <w:t>plane</w:t>
            </w:r>
            <w:r>
              <w:t xml:space="preserve">” mind mapping  software (free, OpenSource, from </w:t>
            </w:r>
            <w:r w:rsidR="00F07956">
              <w:t>freeplane</w:t>
            </w:r>
            <w:r w:rsidR="00584108" w:rsidRPr="00584108">
              <w:t>.sourceforge.net</w:t>
            </w:r>
            <w:r>
              <w:t>)</w:t>
            </w:r>
          </w:p>
        </w:tc>
      </w:tr>
      <w:tr w:rsidR="00F431FF" w:rsidTr="00F431FF">
        <w:tc>
          <w:tcPr>
            <w:tcW w:w="3348" w:type="dxa"/>
          </w:tcPr>
          <w:p w:rsidR="00F431FF" w:rsidRDefault="00F431FF" w:rsidP="00EE732F">
            <w:r w:rsidRPr="00F431FF">
              <w:t>Time Allocated:</w:t>
            </w:r>
          </w:p>
        </w:tc>
        <w:tc>
          <w:tcPr>
            <w:tcW w:w="6228" w:type="dxa"/>
          </w:tcPr>
          <w:p w:rsidR="00F431FF" w:rsidRPr="00F431FF" w:rsidRDefault="005F3830" w:rsidP="00263F5D">
            <w:r>
              <w:t>1:0</w:t>
            </w:r>
            <w:r w:rsidR="00263F5D">
              <w:t>0</w:t>
            </w:r>
          </w:p>
        </w:tc>
      </w:tr>
    </w:tbl>
    <w:p w:rsidR="009154C8" w:rsidRDefault="009154C8" w:rsidP="009154C8">
      <w:pPr>
        <w:pStyle w:val="Heading1"/>
      </w:pPr>
      <w:r>
        <w:t>Using Design Creativity Tools</w:t>
      </w:r>
      <w:r w:rsidR="005F3830">
        <w:t xml:space="preserve"> – 1 hour</w:t>
      </w:r>
    </w:p>
    <w:p w:rsidR="00FB4B8E" w:rsidRPr="00E76912" w:rsidRDefault="00FB4B8E" w:rsidP="00EA0B21">
      <w:r>
        <w:t xml:space="preserve">During this class session the </w:t>
      </w:r>
      <w:r w:rsidR="00333846">
        <w:t xml:space="preserve">ultimate </w:t>
      </w:r>
      <w:r>
        <w:t>objective is to expose the students to the following creativity tools</w:t>
      </w:r>
    </w:p>
    <w:p w:rsidR="00584108" w:rsidRPr="00EA0B21" w:rsidRDefault="00FB4B8E" w:rsidP="00EA0B21">
      <w:pPr>
        <w:pStyle w:val="ListParagraph"/>
        <w:numPr>
          <w:ilvl w:val="0"/>
          <w:numId w:val="2"/>
        </w:numPr>
      </w:pPr>
      <w:r>
        <w:t>Sketching</w:t>
      </w:r>
      <w:r w:rsidR="005F3830">
        <w:t xml:space="preserve"> (pages 126-127)</w:t>
      </w:r>
    </w:p>
    <w:p w:rsidR="005D1CB8" w:rsidRPr="00EA0B21" w:rsidRDefault="005D1CB8" w:rsidP="00FB4B8E">
      <w:pPr>
        <w:pStyle w:val="ListParagraph"/>
        <w:numPr>
          <w:ilvl w:val="0"/>
          <w:numId w:val="2"/>
        </w:numPr>
      </w:pPr>
      <w:r w:rsidRPr="00EA0B21">
        <w:t>Brainstorming</w:t>
      </w:r>
    </w:p>
    <w:p w:rsidR="005D1CB8" w:rsidRPr="00EA0B21" w:rsidRDefault="005D1CB8" w:rsidP="00FB4B8E">
      <w:pPr>
        <w:pStyle w:val="ListParagraph"/>
        <w:numPr>
          <w:ilvl w:val="0"/>
          <w:numId w:val="2"/>
        </w:numPr>
      </w:pPr>
      <w:r w:rsidRPr="00EA0B21">
        <w:t>Mind Mapping</w:t>
      </w:r>
      <w:r w:rsidR="005F3830">
        <w:t xml:space="preserve"> – </w:t>
      </w:r>
      <w:r w:rsidR="005E4F6D">
        <w:t xml:space="preserve">Concept </w:t>
      </w:r>
      <w:r w:rsidR="005F3830">
        <w:t>Classification Tree (page 112)</w:t>
      </w:r>
    </w:p>
    <w:p w:rsidR="005D1CB8" w:rsidRPr="00EA0B21" w:rsidRDefault="005F3830" w:rsidP="00FB4B8E">
      <w:pPr>
        <w:pStyle w:val="ListParagraph"/>
        <w:numPr>
          <w:ilvl w:val="0"/>
          <w:numId w:val="2"/>
        </w:numPr>
      </w:pPr>
      <w:r>
        <w:t>Concept Combination Table (page 114)</w:t>
      </w:r>
    </w:p>
    <w:p w:rsidR="005D1CB8" w:rsidRPr="00EA0B21" w:rsidRDefault="00B76B5C" w:rsidP="00FB4B8E">
      <w:pPr>
        <w:pStyle w:val="ListParagraph"/>
        <w:numPr>
          <w:ilvl w:val="0"/>
          <w:numId w:val="2"/>
        </w:numPr>
      </w:pPr>
      <w:r>
        <w:t xml:space="preserve">Simple </w:t>
      </w:r>
      <w:r w:rsidR="005D1CB8" w:rsidRPr="00EA0B21">
        <w:t>Concept Screening</w:t>
      </w:r>
    </w:p>
    <w:p w:rsidR="005D1CB8" w:rsidRPr="00EA0B21" w:rsidRDefault="005F3830" w:rsidP="00FB4B8E">
      <w:pPr>
        <w:pStyle w:val="ListParagraph"/>
        <w:numPr>
          <w:ilvl w:val="0"/>
          <w:numId w:val="2"/>
        </w:numPr>
      </w:pPr>
      <w:r>
        <w:t xml:space="preserve">Selection </w:t>
      </w:r>
      <w:r w:rsidR="005D1CB8" w:rsidRPr="00EA0B21">
        <w:t>Matrix</w:t>
      </w:r>
      <w:r>
        <w:t xml:space="preserve"> (page 130)</w:t>
      </w:r>
    </w:p>
    <w:p w:rsidR="00151AB2" w:rsidRDefault="005E4F6D">
      <w:r>
        <w:t>INSTRUCTORS – Please select from a combination of these tools for your class.</w:t>
      </w:r>
    </w:p>
    <w:p w:rsidR="0085705F" w:rsidRDefault="00151AB2">
      <w:r>
        <w:t>One suggested exercise is to use a typical item such as automobiles as the common item throughout this activity. The students can first create a mind map for different vehicle types such as an SUV, a sports car, a minivan, and a luxury car.  The class can then compare the major branches (often very similar) and the weights given to a decision matrix (sometimes wildly different).</w:t>
      </w:r>
      <w:r w:rsidR="0085705F">
        <w:br w:type="page"/>
      </w:r>
    </w:p>
    <w:p w:rsidR="00FB4B8E" w:rsidRDefault="00FB4B8E" w:rsidP="00037A37">
      <w:pPr>
        <w:pStyle w:val="Heading1"/>
      </w:pPr>
      <w:r>
        <w:lastRenderedPageBreak/>
        <w:t>Sketching</w:t>
      </w:r>
    </w:p>
    <w:p w:rsidR="00FB4B8E" w:rsidRPr="00EA0B21" w:rsidRDefault="00151AB2" w:rsidP="00037A37">
      <w:pPr>
        <w:pStyle w:val="Heading2"/>
      </w:pPr>
      <w:r>
        <w:t xml:space="preserve">Exercise 1 </w:t>
      </w:r>
      <w:r w:rsidR="00263F5D">
        <w:t xml:space="preserve">- The </w:t>
      </w:r>
      <w:r w:rsidR="00FB4B8E" w:rsidRPr="00EA0B21">
        <w:t xml:space="preserve">“manager </w:t>
      </w:r>
      <w:r w:rsidR="00263F5D">
        <w:t>and</w:t>
      </w:r>
      <w:r w:rsidR="00FB4B8E" w:rsidRPr="00EA0B21">
        <w:t xml:space="preserve"> employee” exercise</w:t>
      </w:r>
    </w:p>
    <w:p w:rsidR="00FB4B8E" w:rsidRPr="00EA0B21" w:rsidRDefault="00FB4B8E" w:rsidP="00FB4B8E">
      <w:pPr>
        <w:pStyle w:val="ListParagraph"/>
        <w:numPr>
          <w:ilvl w:val="0"/>
          <w:numId w:val="3"/>
        </w:numPr>
      </w:pPr>
      <w:r w:rsidRPr="00EA0B21">
        <w:t>Students pair up. One is designated “manager” the other is the “employee”</w:t>
      </w:r>
    </w:p>
    <w:p w:rsidR="00FB4B8E" w:rsidRPr="00EA0B21" w:rsidRDefault="00FB4B8E" w:rsidP="00FB4B8E">
      <w:pPr>
        <w:pStyle w:val="ListParagraph"/>
        <w:numPr>
          <w:ilvl w:val="0"/>
          <w:numId w:val="3"/>
        </w:numPr>
      </w:pPr>
      <w:r w:rsidRPr="00EA0B21">
        <w:t>Employee is asked to draw a simple circle. Add two eyes and nose.</w:t>
      </w:r>
    </w:p>
    <w:p w:rsidR="00FB4B8E" w:rsidRPr="00EA0B21" w:rsidRDefault="00FB4B8E" w:rsidP="00FB4B8E">
      <w:pPr>
        <w:pStyle w:val="ListParagraph"/>
        <w:numPr>
          <w:ilvl w:val="0"/>
          <w:numId w:val="3"/>
        </w:numPr>
      </w:pPr>
      <w:r w:rsidRPr="00EA0B21">
        <w:t>Employee covers their eyes</w:t>
      </w:r>
    </w:p>
    <w:p w:rsidR="00FB4B8E" w:rsidRPr="00EA0B21" w:rsidRDefault="00FB4B8E" w:rsidP="00FB4B8E">
      <w:pPr>
        <w:pStyle w:val="ListParagraph"/>
        <w:numPr>
          <w:ilvl w:val="0"/>
          <w:numId w:val="3"/>
        </w:numPr>
      </w:pPr>
      <w:r w:rsidRPr="00EA0B21">
        <w:t xml:space="preserve">Manager now provides direction to add mouth, ears and hair to the existing sketch. Verbal instructions are typically </w:t>
      </w:r>
      <w:r w:rsidR="00263F5D" w:rsidRPr="00EA0B21">
        <w:t>permitted;</w:t>
      </w:r>
      <w:r w:rsidRPr="00EA0B21">
        <w:t xml:space="preserve"> others (such as literally hand-holding) may be permitted. You can provide a vague instruction and see what happens.</w:t>
      </w:r>
    </w:p>
    <w:p w:rsidR="00FB4B8E" w:rsidRPr="00EA0B21" w:rsidRDefault="00FB4B8E" w:rsidP="00FB4B8E">
      <w:pPr>
        <w:pStyle w:val="ListParagraph"/>
        <w:numPr>
          <w:ilvl w:val="0"/>
          <w:numId w:val="3"/>
        </w:numPr>
      </w:pPr>
      <w:r w:rsidRPr="00EA0B21">
        <w:t>Employee attempts to comply with request!</w:t>
      </w:r>
    </w:p>
    <w:p w:rsidR="00037A37" w:rsidRDefault="00037A37" w:rsidP="00037A37">
      <w:pPr>
        <w:pStyle w:val="Heading3"/>
      </w:pPr>
      <w:r>
        <w:t>Desired Student Takeaways</w:t>
      </w:r>
    </w:p>
    <w:p w:rsidR="00FB4B8E" w:rsidRPr="00EA0B21" w:rsidRDefault="00FB4B8E" w:rsidP="00FB4B8E">
      <w:pPr>
        <w:pStyle w:val="ListParagraph"/>
        <w:numPr>
          <w:ilvl w:val="0"/>
          <w:numId w:val="4"/>
        </w:numPr>
      </w:pPr>
      <w:r w:rsidRPr="00EA0B21">
        <w:t>How challenging is it for the employee and why</w:t>
      </w:r>
    </w:p>
    <w:p w:rsidR="00FB4B8E" w:rsidRPr="00EA0B21" w:rsidRDefault="00FB4B8E" w:rsidP="00FB4B8E">
      <w:pPr>
        <w:pStyle w:val="ListParagraph"/>
        <w:numPr>
          <w:ilvl w:val="0"/>
          <w:numId w:val="4"/>
        </w:numPr>
      </w:pPr>
      <w:r w:rsidRPr="00EA0B21">
        <w:t>How challenging is it for the manager and why</w:t>
      </w:r>
    </w:p>
    <w:p w:rsidR="00FB4B8E" w:rsidRPr="00EA0B21" w:rsidRDefault="00FB4B8E" w:rsidP="00FB4B8E">
      <w:pPr>
        <w:pStyle w:val="ListParagraph"/>
        <w:numPr>
          <w:ilvl w:val="0"/>
          <w:numId w:val="4"/>
        </w:numPr>
      </w:pPr>
      <w:r w:rsidRPr="00EA0B21">
        <w:t>How can the communication be improved</w:t>
      </w:r>
    </w:p>
    <w:p w:rsidR="00FB4B8E" w:rsidRPr="00EA0B21" w:rsidRDefault="00FB4B8E" w:rsidP="00FB4B8E">
      <w:pPr>
        <w:pStyle w:val="ListParagraph"/>
        <w:numPr>
          <w:ilvl w:val="0"/>
          <w:numId w:val="4"/>
        </w:numPr>
      </w:pPr>
      <w:r w:rsidRPr="00EA0B21">
        <w:t xml:space="preserve">If the goal is to accurately describe something, note how much easier it is if you can “just see the picture”! </w:t>
      </w:r>
    </w:p>
    <w:p w:rsidR="00FB4B8E" w:rsidRPr="00EA0B21" w:rsidRDefault="00FB4B8E" w:rsidP="00FB4B8E">
      <w:pPr>
        <w:pStyle w:val="Normal14"/>
        <w:rPr>
          <w:sz w:val="22"/>
          <w:szCs w:val="22"/>
        </w:rPr>
      </w:pPr>
      <w:r w:rsidRPr="00EA0B21">
        <w:rPr>
          <w:sz w:val="22"/>
          <w:szCs w:val="22"/>
        </w:rPr>
        <w:t>Engineers make sketches (informal) and drawings (formal) to readily convey large amounts of information.</w:t>
      </w:r>
      <w:r w:rsidR="00037A37">
        <w:rPr>
          <w:sz w:val="22"/>
          <w:szCs w:val="22"/>
        </w:rPr>
        <w:t xml:space="preserve"> Different disciplines (Mechanical / Electrical / Nuclear / Chemical / etc.) use different tools to help visualize their designs.</w:t>
      </w:r>
    </w:p>
    <w:p w:rsidR="00263F5D" w:rsidRDefault="00263F5D" w:rsidP="00037A37">
      <w:pPr>
        <w:pStyle w:val="Heading2"/>
      </w:pPr>
      <w:r>
        <w:t>Exercise – Sketch “Something”</w:t>
      </w:r>
    </w:p>
    <w:p w:rsidR="00263F5D" w:rsidRDefault="00263F5D" w:rsidP="00263F5D">
      <w:r>
        <w:t>Students are arbitrarily broken into 4 groups. On paper, blackboard or whiteboard as available in the classroom, students are given the instruction to sketch “something”. The idea is to name a relatively common object but provide NO OTHER DIRECTION. The following are some possible items:</w:t>
      </w:r>
    </w:p>
    <w:p w:rsidR="00263F5D" w:rsidRDefault="00263F5D" w:rsidP="00263F5D">
      <w:pPr>
        <w:pStyle w:val="ListParagraph"/>
        <w:numPr>
          <w:ilvl w:val="0"/>
          <w:numId w:val="11"/>
        </w:numPr>
      </w:pPr>
      <w:r>
        <w:t>Bridge</w:t>
      </w:r>
    </w:p>
    <w:p w:rsidR="00263F5D" w:rsidRDefault="00263F5D" w:rsidP="00263F5D">
      <w:pPr>
        <w:pStyle w:val="ListParagraph"/>
        <w:numPr>
          <w:ilvl w:val="0"/>
          <w:numId w:val="11"/>
        </w:numPr>
      </w:pPr>
      <w:r>
        <w:t>Car</w:t>
      </w:r>
    </w:p>
    <w:p w:rsidR="00263F5D" w:rsidRDefault="00263F5D" w:rsidP="00263F5D">
      <w:pPr>
        <w:pStyle w:val="ListParagraph"/>
        <w:numPr>
          <w:ilvl w:val="0"/>
          <w:numId w:val="11"/>
        </w:numPr>
      </w:pPr>
      <w:r>
        <w:t>Truck</w:t>
      </w:r>
    </w:p>
    <w:p w:rsidR="00263F5D" w:rsidRDefault="00263F5D" w:rsidP="00263F5D">
      <w:pPr>
        <w:pStyle w:val="ListParagraph"/>
        <w:numPr>
          <w:ilvl w:val="0"/>
          <w:numId w:val="11"/>
        </w:numPr>
      </w:pPr>
      <w:r>
        <w:t>Plane</w:t>
      </w:r>
    </w:p>
    <w:p w:rsidR="00263F5D" w:rsidRDefault="00263F5D" w:rsidP="00263F5D">
      <w:pPr>
        <w:pStyle w:val="ListParagraph"/>
        <w:numPr>
          <w:ilvl w:val="0"/>
          <w:numId w:val="11"/>
        </w:numPr>
      </w:pPr>
      <w:r>
        <w:t>Etc.</w:t>
      </w:r>
    </w:p>
    <w:p w:rsidR="00263F5D" w:rsidRDefault="00263F5D" w:rsidP="00263F5D">
      <w:r>
        <w:t>After a few minutes of group sketching, the groups are asked to explain their sketches. The discussion of their drawings might include:</w:t>
      </w:r>
    </w:p>
    <w:p w:rsidR="00263F5D" w:rsidRDefault="00263F5D" w:rsidP="00263F5D">
      <w:pPr>
        <w:pStyle w:val="ListParagraph"/>
        <w:numPr>
          <w:ilvl w:val="0"/>
          <w:numId w:val="12"/>
        </w:numPr>
      </w:pPr>
      <w:r>
        <w:t>What did you draw?</w:t>
      </w:r>
    </w:p>
    <w:p w:rsidR="00263F5D" w:rsidRDefault="00263F5D" w:rsidP="00263F5D">
      <w:pPr>
        <w:pStyle w:val="ListParagraph"/>
        <w:numPr>
          <w:ilvl w:val="0"/>
          <w:numId w:val="12"/>
        </w:numPr>
      </w:pPr>
      <w:r>
        <w:t>Why did you draw it that way?</w:t>
      </w:r>
    </w:p>
    <w:p w:rsidR="00263F5D" w:rsidRDefault="00263F5D" w:rsidP="00263F5D">
      <w:pPr>
        <w:pStyle w:val="ListParagraph"/>
        <w:numPr>
          <w:ilvl w:val="0"/>
          <w:numId w:val="12"/>
        </w:numPr>
      </w:pPr>
      <w:r>
        <w:t>How does it work?</w:t>
      </w:r>
    </w:p>
    <w:p w:rsidR="00263F5D" w:rsidRDefault="00263F5D" w:rsidP="00263F5D">
      <w:pPr>
        <w:pStyle w:val="ListParagraph"/>
        <w:numPr>
          <w:ilvl w:val="0"/>
          <w:numId w:val="12"/>
        </w:numPr>
      </w:pPr>
      <w:r>
        <w:t>What are its key features?</w:t>
      </w:r>
    </w:p>
    <w:p w:rsidR="00263F5D" w:rsidRDefault="00263F5D" w:rsidP="00263F5D">
      <w:pPr>
        <w:pStyle w:val="ListParagraph"/>
        <w:numPr>
          <w:ilvl w:val="0"/>
          <w:numId w:val="12"/>
        </w:numPr>
      </w:pPr>
      <w:r>
        <w:t>What was challenging about deciding how to proceed?</w:t>
      </w:r>
    </w:p>
    <w:p w:rsidR="00263F5D" w:rsidRDefault="00263F5D" w:rsidP="00263F5D">
      <w:pPr>
        <w:pStyle w:val="ListParagraph"/>
        <w:numPr>
          <w:ilvl w:val="0"/>
          <w:numId w:val="12"/>
        </w:numPr>
      </w:pPr>
      <w:r>
        <w:t>How did you make decisions?</w:t>
      </w:r>
    </w:p>
    <w:p w:rsidR="00037A37" w:rsidRDefault="00037A37" w:rsidP="00263F5D">
      <w:pPr>
        <w:pStyle w:val="ListParagraph"/>
        <w:numPr>
          <w:ilvl w:val="0"/>
          <w:numId w:val="12"/>
        </w:numPr>
      </w:pPr>
      <w:r>
        <w:t>If you had more time, what would you change and why?</w:t>
      </w:r>
    </w:p>
    <w:p w:rsidR="00BA6AAB" w:rsidRDefault="00BA6AAB" w:rsidP="00037A37">
      <w:pPr>
        <w:pStyle w:val="Heading3"/>
      </w:pPr>
      <w:r>
        <w:t>Desired Student Takeaways</w:t>
      </w:r>
    </w:p>
    <w:p w:rsidR="00BA6AAB" w:rsidRDefault="00263F5D" w:rsidP="00263F5D">
      <w:r>
        <w:t xml:space="preserve">The students </w:t>
      </w:r>
      <w:r w:rsidR="00BA6AAB">
        <w:t xml:space="preserve">will experience and </w:t>
      </w:r>
      <w:r>
        <w:t>learn</w:t>
      </w:r>
      <w:r w:rsidR="00BA6AAB">
        <w:t xml:space="preserve"> a number of things</w:t>
      </w:r>
      <w:r>
        <w:t xml:space="preserve"> </w:t>
      </w:r>
      <w:r w:rsidR="00BA6AAB">
        <w:t>including:</w:t>
      </w:r>
    </w:p>
    <w:p w:rsidR="00263F5D" w:rsidRDefault="00BA6AAB" w:rsidP="00BA6AAB">
      <w:pPr>
        <w:pStyle w:val="ListParagraph"/>
        <w:numPr>
          <w:ilvl w:val="0"/>
          <w:numId w:val="13"/>
        </w:numPr>
      </w:pPr>
      <w:r>
        <w:t>T</w:t>
      </w:r>
      <w:r w:rsidR="00263F5D">
        <w:t>hat without a clear statement of customer requirements and concrete technical specifications, the designs will vary greatly!</w:t>
      </w:r>
    </w:p>
    <w:p w:rsidR="00BA6AAB" w:rsidRDefault="00BA6AAB" w:rsidP="00BA6AAB">
      <w:pPr>
        <w:pStyle w:val="ListParagraph"/>
        <w:numPr>
          <w:ilvl w:val="0"/>
          <w:numId w:val="13"/>
        </w:numPr>
      </w:pPr>
      <w:r>
        <w:t>That it’s challenging to get group consensus on a design, even for something that already exists!</w:t>
      </w:r>
    </w:p>
    <w:p w:rsidR="00BA6AAB" w:rsidRDefault="00BA6AAB" w:rsidP="00BA6AAB">
      <w:pPr>
        <w:pStyle w:val="ListParagraph"/>
        <w:numPr>
          <w:ilvl w:val="0"/>
          <w:numId w:val="13"/>
        </w:numPr>
      </w:pPr>
      <w:r>
        <w:t>That a picture is a strong way to show a design’ intent</w:t>
      </w:r>
      <w:r w:rsidR="009329B5">
        <w:t>!</w:t>
      </w:r>
    </w:p>
    <w:p w:rsidR="00BA6AAB" w:rsidRPr="00263F5D" w:rsidRDefault="009329B5" w:rsidP="00BA6AAB">
      <w:pPr>
        <w:pStyle w:val="ListParagraph"/>
        <w:numPr>
          <w:ilvl w:val="0"/>
          <w:numId w:val="13"/>
        </w:numPr>
      </w:pPr>
      <w:r>
        <w:t>Having limited time places pressure on the design process!</w:t>
      </w:r>
    </w:p>
    <w:p w:rsidR="00263F5D" w:rsidRPr="00263F5D" w:rsidRDefault="00263F5D" w:rsidP="00263F5D">
      <w:pPr>
        <w:pStyle w:val="ListParagraph"/>
        <w:numPr>
          <w:ilvl w:val="0"/>
          <w:numId w:val="10"/>
        </w:numPr>
        <w:rPr>
          <w:b/>
          <w:bCs/>
        </w:rPr>
      </w:pPr>
      <w:r>
        <w:br w:type="page"/>
      </w:r>
    </w:p>
    <w:p w:rsidR="00FB4B8E" w:rsidRDefault="00FB4B8E" w:rsidP="00037A37">
      <w:pPr>
        <w:pStyle w:val="Heading1"/>
      </w:pPr>
      <w:r w:rsidRPr="00EA0B21">
        <w:t>Brainstorming</w:t>
      </w:r>
    </w:p>
    <w:p w:rsidR="00D31B7D" w:rsidRPr="00D31B7D" w:rsidRDefault="00D31B7D" w:rsidP="00E86552">
      <w:pPr>
        <w:pStyle w:val="Heading2"/>
      </w:pPr>
      <w:r>
        <w:t>Suggested Process</w:t>
      </w:r>
    </w:p>
    <w:p w:rsidR="00037A37" w:rsidRDefault="00FB4B8E" w:rsidP="00037A37">
      <w:pPr>
        <w:pStyle w:val="ListParagraph"/>
        <w:numPr>
          <w:ilvl w:val="0"/>
          <w:numId w:val="10"/>
        </w:numPr>
      </w:pPr>
      <w:r w:rsidRPr="00037A37">
        <w:t>Pick an engineering topic</w:t>
      </w:r>
    </w:p>
    <w:p w:rsidR="00FB4B8E" w:rsidRPr="00037A37" w:rsidRDefault="00FB4B8E" w:rsidP="00037A37">
      <w:pPr>
        <w:pStyle w:val="ListParagraph"/>
        <w:numPr>
          <w:ilvl w:val="0"/>
          <w:numId w:val="10"/>
        </w:numPr>
      </w:pPr>
      <w:r w:rsidRPr="00037A37">
        <w:t>Students take out a piece of paper.</w:t>
      </w:r>
    </w:p>
    <w:p w:rsidR="00FB4B8E" w:rsidRPr="00EA0B21" w:rsidRDefault="00FB4B8E" w:rsidP="00037A37">
      <w:pPr>
        <w:pStyle w:val="ListParagraph"/>
        <w:numPr>
          <w:ilvl w:val="0"/>
          <w:numId w:val="10"/>
        </w:numPr>
      </w:pPr>
      <w:r w:rsidRPr="00EA0B21">
        <w:t xml:space="preserve">Timed – </w:t>
      </w:r>
      <w:r w:rsidR="00E86552">
        <w:t>5</w:t>
      </w:r>
      <w:r w:rsidR="00D31B7D">
        <w:t xml:space="preserve"> minutes</w:t>
      </w:r>
      <w:r w:rsidRPr="00EA0B21">
        <w:t xml:space="preserve"> - Students individually write out everything they can think of related to the topic</w:t>
      </w:r>
    </w:p>
    <w:p w:rsidR="00FB4B8E" w:rsidRPr="00EA0B21" w:rsidRDefault="00FB4B8E" w:rsidP="00037A37">
      <w:pPr>
        <w:pStyle w:val="ListParagraph"/>
        <w:numPr>
          <w:ilvl w:val="0"/>
          <w:numId w:val="10"/>
        </w:numPr>
      </w:pPr>
      <w:r w:rsidRPr="00EA0B21">
        <w:t xml:space="preserve">Appoint one student as “scribe”. Ideally have them go to the </w:t>
      </w:r>
      <w:r w:rsidR="00D31B7D" w:rsidRPr="00EA0B21">
        <w:t xml:space="preserve">front of room </w:t>
      </w:r>
      <w:r w:rsidR="00D31B7D">
        <w:t xml:space="preserve">and use the </w:t>
      </w:r>
      <w:r w:rsidRPr="00EA0B21">
        <w:t>board</w:t>
      </w:r>
      <w:r w:rsidR="00D31B7D">
        <w:t xml:space="preserve"> / flipchart / overhead projector as available</w:t>
      </w:r>
      <w:r w:rsidRPr="00EA0B21">
        <w:t>.</w:t>
      </w:r>
    </w:p>
    <w:p w:rsidR="00FB4B8E" w:rsidRPr="00EA0B21" w:rsidRDefault="00D31B7D" w:rsidP="00037A37">
      <w:pPr>
        <w:pStyle w:val="ListParagraph"/>
        <w:numPr>
          <w:ilvl w:val="0"/>
          <w:numId w:val="10"/>
        </w:numPr>
      </w:pPr>
      <w:r>
        <w:t xml:space="preserve">Timed – </w:t>
      </w:r>
      <w:r w:rsidR="00E86552">
        <w:t>5</w:t>
      </w:r>
      <w:r w:rsidR="00FB4B8E" w:rsidRPr="00EA0B21">
        <w:t xml:space="preserve"> minute</w:t>
      </w:r>
      <w:r>
        <w:t>s</w:t>
      </w:r>
      <w:r w:rsidR="00FB4B8E" w:rsidRPr="00EA0B21">
        <w:t xml:space="preserve"> – </w:t>
      </w:r>
      <w:r>
        <w:t xml:space="preserve">Let scribe </w:t>
      </w:r>
      <w:r w:rsidR="00FB4B8E" w:rsidRPr="00EA0B21">
        <w:t>randomly choose students to read out an item from their sheet and let class add to that item. Scribe attempts to capture as many of these as possible</w:t>
      </w:r>
    </w:p>
    <w:p w:rsidR="00FB4B8E" w:rsidRDefault="00FB4B8E" w:rsidP="00037A37">
      <w:pPr>
        <w:pStyle w:val="ListParagraph"/>
        <w:numPr>
          <w:ilvl w:val="0"/>
          <w:numId w:val="10"/>
        </w:numPr>
      </w:pPr>
      <w:r w:rsidRPr="00EA0B21">
        <w:t xml:space="preserve">At end, scribe </w:t>
      </w:r>
      <w:r w:rsidR="00150D1E" w:rsidRPr="00EA0B21">
        <w:t>takes each item in turn to see if anyone already had that written down. If so, put an “X” next to it. Anything left over was generated due to the group’s ability to bounce ideas off each other.</w:t>
      </w:r>
    </w:p>
    <w:p w:rsidR="00D31B7D" w:rsidRDefault="00D31B7D" w:rsidP="00E86552">
      <w:pPr>
        <w:pStyle w:val="Heading2"/>
      </w:pPr>
      <w:r>
        <w:t>Discussion</w:t>
      </w:r>
    </w:p>
    <w:p w:rsidR="00D31B7D" w:rsidRDefault="00D31B7D" w:rsidP="00D31B7D">
      <w:pPr>
        <w:pStyle w:val="ListParagraph"/>
        <w:numPr>
          <w:ilvl w:val="0"/>
          <w:numId w:val="14"/>
        </w:numPr>
      </w:pPr>
      <w:r>
        <w:t>How many ideas were people able to come up with alone?</w:t>
      </w:r>
    </w:p>
    <w:p w:rsidR="00D31B7D" w:rsidRDefault="00D31B7D" w:rsidP="00D31B7D">
      <w:pPr>
        <w:pStyle w:val="ListParagraph"/>
        <w:numPr>
          <w:ilvl w:val="0"/>
          <w:numId w:val="14"/>
        </w:numPr>
      </w:pPr>
      <w:r>
        <w:t>What was hard/easy about that?</w:t>
      </w:r>
    </w:p>
    <w:p w:rsidR="00D31B7D" w:rsidRDefault="00D31B7D" w:rsidP="00D31B7D">
      <w:pPr>
        <w:pStyle w:val="ListParagraph"/>
        <w:numPr>
          <w:ilvl w:val="0"/>
          <w:numId w:val="14"/>
        </w:numPr>
      </w:pPr>
      <w:r>
        <w:t>How did the ability to see/hear other’s ideas help generate new ones?</w:t>
      </w:r>
    </w:p>
    <w:p w:rsidR="00D31B7D" w:rsidRPr="00EA0B21" w:rsidRDefault="00D31B7D" w:rsidP="00D31B7D">
      <w:pPr>
        <w:pStyle w:val="ListParagraph"/>
        <w:numPr>
          <w:ilvl w:val="0"/>
          <w:numId w:val="14"/>
        </w:numPr>
      </w:pPr>
      <w:r>
        <w:t>Did you create new ideas based on a combination of others</w:t>
      </w:r>
    </w:p>
    <w:p w:rsidR="00FB4B8E" w:rsidRPr="00EA0B21" w:rsidRDefault="00150D1E" w:rsidP="00FB4B8E">
      <w:pPr>
        <w:pStyle w:val="Normal14"/>
        <w:rPr>
          <w:sz w:val="22"/>
          <w:szCs w:val="22"/>
        </w:rPr>
      </w:pPr>
      <w:r w:rsidRPr="00EA0B21">
        <w:rPr>
          <w:sz w:val="22"/>
          <w:szCs w:val="22"/>
        </w:rPr>
        <w:t xml:space="preserve">In true brainstorming, EVERYTHING is written / posted to a place everyone can see and anyone can add items. </w:t>
      </w:r>
      <w:r w:rsidR="00EA0B21" w:rsidRPr="00EA0B21">
        <w:rPr>
          <w:sz w:val="22"/>
          <w:szCs w:val="22"/>
        </w:rPr>
        <w:t>It’s</w:t>
      </w:r>
      <w:r w:rsidRPr="00EA0B21">
        <w:rPr>
          <w:sz w:val="22"/>
          <w:szCs w:val="22"/>
        </w:rPr>
        <w:t xml:space="preserve"> often done with post-it notes or index cards/push pins. Brainst</w:t>
      </w:r>
      <w:r w:rsidR="00EA0B21">
        <w:rPr>
          <w:sz w:val="22"/>
          <w:szCs w:val="22"/>
        </w:rPr>
        <w:t xml:space="preserve">orming can be exhausting so it is </w:t>
      </w:r>
      <w:r w:rsidRPr="00EA0B21">
        <w:rPr>
          <w:sz w:val="22"/>
          <w:szCs w:val="22"/>
        </w:rPr>
        <w:t xml:space="preserve">normally time limited to 30 minutes or so max after which </w:t>
      </w:r>
      <w:r w:rsidR="00E86552">
        <w:rPr>
          <w:sz w:val="22"/>
          <w:szCs w:val="22"/>
        </w:rPr>
        <w:t>the information gathered is</w:t>
      </w:r>
      <w:r w:rsidRPr="00EA0B21">
        <w:rPr>
          <w:sz w:val="22"/>
          <w:szCs w:val="22"/>
        </w:rPr>
        <w:t xml:space="preserve"> processed. Ideas can th</w:t>
      </w:r>
      <w:r w:rsidR="00EA0B21">
        <w:rPr>
          <w:sz w:val="22"/>
          <w:szCs w:val="22"/>
        </w:rPr>
        <w:t>en be sorted, ranked, explained</w:t>
      </w:r>
      <w:r w:rsidRPr="00EA0B21">
        <w:rPr>
          <w:sz w:val="22"/>
          <w:szCs w:val="22"/>
        </w:rPr>
        <w:t>,</w:t>
      </w:r>
      <w:r w:rsidR="00EA0B21">
        <w:rPr>
          <w:sz w:val="22"/>
          <w:szCs w:val="22"/>
        </w:rPr>
        <w:t xml:space="preserve"> </w:t>
      </w:r>
      <w:r w:rsidRPr="00EA0B21">
        <w:rPr>
          <w:sz w:val="22"/>
          <w:szCs w:val="22"/>
        </w:rPr>
        <w:t>etc. and then all the info should be captured / documented.</w:t>
      </w:r>
      <w:r w:rsidR="00E86552">
        <w:rPr>
          <w:sz w:val="22"/>
          <w:szCs w:val="22"/>
        </w:rPr>
        <w:t xml:space="preserve"> Brainstorming is effective in small groups such as the size of a typical IED/PD1 team.</w:t>
      </w:r>
    </w:p>
    <w:p w:rsidR="00D31B7D" w:rsidRDefault="00D31B7D">
      <w:pPr>
        <w:rPr>
          <w:rFonts w:asciiTheme="majorHAnsi" w:eastAsiaTheme="majorEastAsia" w:hAnsiTheme="majorHAnsi" w:cstheme="majorBidi"/>
          <w:b/>
          <w:bCs/>
          <w:color w:val="365F91" w:themeColor="accent1" w:themeShade="BF"/>
          <w:sz w:val="28"/>
          <w:szCs w:val="28"/>
        </w:rPr>
      </w:pPr>
      <w:r>
        <w:br w:type="page"/>
      </w:r>
    </w:p>
    <w:p w:rsidR="00FB4B8E" w:rsidRDefault="00FB4B8E" w:rsidP="00D31B7D">
      <w:pPr>
        <w:pStyle w:val="Heading1"/>
      </w:pPr>
      <w:r>
        <w:t>Mind Mapping</w:t>
      </w:r>
      <w:r w:rsidR="005E4F6D">
        <w:t xml:space="preserve"> – Concept Classification Tree</w:t>
      </w:r>
    </w:p>
    <w:p w:rsidR="00E86552" w:rsidRDefault="005E4F6D" w:rsidP="00E86552">
      <w:pPr>
        <w:pStyle w:val="Normal14"/>
        <w:rPr>
          <w:sz w:val="22"/>
          <w:szCs w:val="22"/>
        </w:rPr>
      </w:pPr>
      <w:r>
        <w:rPr>
          <w:sz w:val="22"/>
          <w:szCs w:val="22"/>
        </w:rPr>
        <w:t xml:space="preserve">Although the text describes these as “Concept Classification Trees” the overall technique is broadly applicable and is also known as “Mind Mapping”. </w:t>
      </w:r>
      <w:r w:rsidR="00E86552" w:rsidRPr="00EA0B21">
        <w:rPr>
          <w:sz w:val="22"/>
          <w:szCs w:val="22"/>
        </w:rPr>
        <w:t xml:space="preserve">This is somewhat like sketching with words or words and pictures. </w:t>
      </w:r>
      <w:r>
        <w:rPr>
          <w:sz w:val="22"/>
          <w:szCs w:val="22"/>
        </w:rPr>
        <w:t>As applied in the textbook, it is used to graph out the various concepts to help show their relationship. It can also be used to help outline entire reports or individual sections, to break out the elements of an experiment or to help gather ideas related to project planning.</w:t>
      </w:r>
    </w:p>
    <w:p w:rsidR="00E86552" w:rsidRPr="00EA0B21" w:rsidRDefault="00E86552" w:rsidP="00E86552">
      <w:pPr>
        <w:pStyle w:val="Heading2"/>
      </w:pPr>
      <w:r>
        <w:t>Process Flow</w:t>
      </w:r>
    </w:p>
    <w:p w:rsidR="00150D1E" w:rsidRPr="00EA0B21" w:rsidRDefault="00150D1E" w:rsidP="00150D1E">
      <w:pPr>
        <w:pStyle w:val="Normal14"/>
        <w:numPr>
          <w:ilvl w:val="0"/>
          <w:numId w:val="6"/>
        </w:numPr>
        <w:rPr>
          <w:sz w:val="22"/>
          <w:szCs w:val="22"/>
        </w:rPr>
      </w:pPr>
      <w:r w:rsidRPr="00EA0B21">
        <w:rPr>
          <w:sz w:val="22"/>
          <w:szCs w:val="22"/>
        </w:rPr>
        <w:t>Start with a central idea</w:t>
      </w:r>
    </w:p>
    <w:p w:rsidR="00150D1E" w:rsidRPr="00EA0B21" w:rsidRDefault="00150D1E" w:rsidP="00150D1E">
      <w:pPr>
        <w:pStyle w:val="Normal14"/>
        <w:numPr>
          <w:ilvl w:val="0"/>
          <w:numId w:val="6"/>
        </w:numPr>
        <w:rPr>
          <w:sz w:val="22"/>
          <w:szCs w:val="22"/>
        </w:rPr>
      </w:pPr>
      <w:r w:rsidRPr="00EA0B21">
        <w:rPr>
          <w:sz w:val="22"/>
          <w:szCs w:val="22"/>
        </w:rPr>
        <w:t>Create an initial sketch</w:t>
      </w:r>
    </w:p>
    <w:p w:rsidR="00150D1E" w:rsidRPr="00EA0B21" w:rsidRDefault="00150D1E" w:rsidP="00150D1E">
      <w:pPr>
        <w:pStyle w:val="Normal14"/>
        <w:numPr>
          <w:ilvl w:val="0"/>
          <w:numId w:val="6"/>
        </w:numPr>
        <w:rPr>
          <w:sz w:val="22"/>
          <w:szCs w:val="22"/>
        </w:rPr>
      </w:pPr>
      <w:r w:rsidRPr="00EA0B21">
        <w:rPr>
          <w:sz w:val="22"/>
          <w:szCs w:val="22"/>
        </w:rPr>
        <w:t>Add words or even pictures to capture ideas related to the central theme.</w:t>
      </w:r>
    </w:p>
    <w:p w:rsidR="00150D1E" w:rsidRPr="00EA0B21" w:rsidRDefault="00150D1E" w:rsidP="00150D1E">
      <w:pPr>
        <w:pStyle w:val="Normal14"/>
        <w:numPr>
          <w:ilvl w:val="0"/>
          <w:numId w:val="6"/>
        </w:numPr>
        <w:rPr>
          <w:sz w:val="22"/>
          <w:szCs w:val="22"/>
        </w:rPr>
      </w:pPr>
      <w:r w:rsidRPr="00EA0B21">
        <w:rPr>
          <w:sz w:val="22"/>
          <w:szCs w:val="22"/>
        </w:rPr>
        <w:t xml:space="preserve">Pick a branch and identify items related to that branch. </w:t>
      </w:r>
    </w:p>
    <w:p w:rsidR="00150D1E" w:rsidRPr="00EA0B21" w:rsidRDefault="00150D1E" w:rsidP="00150D1E">
      <w:pPr>
        <w:pStyle w:val="Normal14"/>
        <w:numPr>
          <w:ilvl w:val="0"/>
          <w:numId w:val="6"/>
        </w:numPr>
        <w:rPr>
          <w:sz w:val="22"/>
          <w:szCs w:val="22"/>
        </w:rPr>
      </w:pPr>
      <w:r w:rsidRPr="00EA0B21">
        <w:rPr>
          <w:sz w:val="22"/>
          <w:szCs w:val="22"/>
        </w:rPr>
        <w:t>Repeat for each branch</w:t>
      </w:r>
    </w:p>
    <w:p w:rsidR="00150D1E" w:rsidRPr="00EA0B21" w:rsidRDefault="00150D1E" w:rsidP="00150D1E">
      <w:pPr>
        <w:pStyle w:val="Normal14"/>
        <w:numPr>
          <w:ilvl w:val="0"/>
          <w:numId w:val="6"/>
        </w:numPr>
        <w:rPr>
          <w:sz w:val="22"/>
          <w:szCs w:val="22"/>
        </w:rPr>
      </w:pPr>
      <w:r w:rsidRPr="00EA0B21">
        <w:rPr>
          <w:sz w:val="22"/>
          <w:szCs w:val="22"/>
        </w:rPr>
        <w:t xml:space="preserve">Simply </w:t>
      </w:r>
      <w:r w:rsidR="00EA0B21">
        <w:rPr>
          <w:sz w:val="22"/>
          <w:szCs w:val="22"/>
        </w:rPr>
        <w:t>r</w:t>
      </w:r>
      <w:r w:rsidRPr="00EA0B21">
        <w:rPr>
          <w:sz w:val="22"/>
          <w:szCs w:val="22"/>
        </w:rPr>
        <w:t>epeat for the entire map until you have enough detail!</w:t>
      </w:r>
    </w:p>
    <w:p w:rsidR="00150D1E" w:rsidRPr="00EA0B21" w:rsidRDefault="00150D1E" w:rsidP="00150D1E">
      <w:pPr>
        <w:pStyle w:val="Normal14"/>
        <w:rPr>
          <w:sz w:val="22"/>
          <w:szCs w:val="22"/>
        </w:rPr>
      </w:pPr>
      <w:r w:rsidRPr="00EA0B21">
        <w:rPr>
          <w:sz w:val="22"/>
          <w:szCs w:val="22"/>
        </w:rPr>
        <w:t xml:space="preserve">This is a sample “empty” mind map created with </w:t>
      </w:r>
      <w:r w:rsidR="00EA0B21">
        <w:rPr>
          <w:sz w:val="22"/>
          <w:szCs w:val="22"/>
        </w:rPr>
        <w:t xml:space="preserve">OpenSource program </w:t>
      </w:r>
      <w:r w:rsidRPr="00EA0B21">
        <w:rPr>
          <w:sz w:val="22"/>
          <w:szCs w:val="22"/>
        </w:rPr>
        <w:t>“freemind”</w:t>
      </w:r>
      <w:r w:rsidR="005E4F6D">
        <w:rPr>
          <w:sz w:val="22"/>
          <w:szCs w:val="22"/>
        </w:rPr>
        <w:t xml:space="preserve"> (available for free at: freemind.sourceforge.net)</w:t>
      </w:r>
      <w:r w:rsidRPr="00EA0B21">
        <w:rPr>
          <w:sz w:val="22"/>
          <w:szCs w:val="22"/>
        </w:rPr>
        <w:t>.</w:t>
      </w:r>
    </w:p>
    <w:p w:rsidR="00EA0B21" w:rsidRDefault="00150D1E" w:rsidP="00EA0B21">
      <w:pPr>
        <w:pStyle w:val="Normal14"/>
        <w:keepNext/>
        <w:jc w:val="center"/>
      </w:pPr>
      <w:r>
        <w:rPr>
          <w:noProof/>
        </w:rPr>
        <w:drawing>
          <wp:inline distT="0" distB="0" distL="0" distR="0">
            <wp:extent cx="2124075" cy="847725"/>
            <wp:effectExtent l="19050" t="0" r="9525" b="0"/>
            <wp:docPr id="2" name="Picture 1" descr="sample emptry mind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emptry mind map.png"/>
                    <pic:cNvPicPr/>
                  </pic:nvPicPr>
                  <pic:blipFill>
                    <a:blip r:embed="rId8" cstate="print"/>
                    <a:stretch>
                      <a:fillRect/>
                    </a:stretch>
                  </pic:blipFill>
                  <pic:spPr>
                    <a:xfrm>
                      <a:off x="0" y="0"/>
                      <a:ext cx="2124075" cy="847725"/>
                    </a:xfrm>
                    <a:prstGeom prst="rect">
                      <a:avLst/>
                    </a:prstGeom>
                  </pic:spPr>
                </pic:pic>
              </a:graphicData>
            </a:graphic>
          </wp:inline>
        </w:drawing>
      </w:r>
    </w:p>
    <w:p w:rsidR="00150D1E" w:rsidRDefault="00EA0B21" w:rsidP="00EA0B21">
      <w:pPr>
        <w:pStyle w:val="Caption"/>
        <w:jc w:val="center"/>
      </w:pPr>
      <w:r>
        <w:t xml:space="preserve">Figure </w:t>
      </w:r>
      <w:fldSimple w:instr=" SEQ Figure \* ARABIC ">
        <w:r w:rsidR="00AB5402">
          <w:rPr>
            <w:noProof/>
          </w:rPr>
          <w:t>1</w:t>
        </w:r>
      </w:fldSimple>
      <w:r>
        <w:t xml:space="preserve"> - Sample "empty" mind map</w:t>
      </w:r>
    </w:p>
    <w:p w:rsidR="00EA0B21" w:rsidRDefault="00EA0B21" w:rsidP="00EA0B21">
      <w:r>
        <w:t xml:space="preserve">Here is the same map but redrawn slightly to place all the branches on one side of the </w:t>
      </w:r>
      <w:r w:rsidRPr="00EA0B21">
        <w:t>central</w:t>
      </w:r>
      <w:r>
        <w:t xml:space="preserve"> topic.</w:t>
      </w:r>
    </w:p>
    <w:p w:rsidR="00EA0B21" w:rsidRDefault="00EA0B21" w:rsidP="00EA0B21">
      <w:pPr>
        <w:keepNext/>
        <w:jc w:val="center"/>
      </w:pPr>
      <w:r>
        <w:rPr>
          <w:noProof/>
        </w:rPr>
        <w:drawing>
          <wp:inline distT="0" distB="0" distL="0" distR="0">
            <wp:extent cx="1476375" cy="1990725"/>
            <wp:effectExtent l="19050" t="0" r="9525" b="0"/>
            <wp:docPr id="3" name="Picture 2" descr="sample empty mind map - mo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empty mind map - moved.png"/>
                    <pic:cNvPicPr/>
                  </pic:nvPicPr>
                  <pic:blipFill>
                    <a:blip r:embed="rId9" cstate="print"/>
                    <a:stretch>
                      <a:fillRect/>
                    </a:stretch>
                  </pic:blipFill>
                  <pic:spPr>
                    <a:xfrm>
                      <a:off x="0" y="0"/>
                      <a:ext cx="1476375" cy="1990725"/>
                    </a:xfrm>
                    <a:prstGeom prst="rect">
                      <a:avLst/>
                    </a:prstGeom>
                  </pic:spPr>
                </pic:pic>
              </a:graphicData>
            </a:graphic>
          </wp:inline>
        </w:drawing>
      </w:r>
    </w:p>
    <w:p w:rsidR="00EA0B21" w:rsidRDefault="00EA0B21" w:rsidP="00EA0B21">
      <w:pPr>
        <w:pStyle w:val="Caption"/>
        <w:jc w:val="center"/>
      </w:pPr>
      <w:r>
        <w:t xml:space="preserve">Figure </w:t>
      </w:r>
      <w:fldSimple w:instr=" SEQ Figure \* ARABIC ">
        <w:r w:rsidR="00AB5402">
          <w:rPr>
            <w:noProof/>
          </w:rPr>
          <w:t>2</w:t>
        </w:r>
      </w:fldSimple>
      <w:r>
        <w:t xml:space="preserve"> - Re-arranged empty mind map</w:t>
      </w:r>
    </w:p>
    <w:p w:rsidR="00747050" w:rsidRDefault="00747050" w:rsidP="00EA0B21">
      <w:r>
        <w:t>The overall framework for the IED projects can be expressed as a mind map as seen below. You can have the students work from the syllabus document and create their own copy of this as a class activity.</w:t>
      </w:r>
    </w:p>
    <w:p w:rsidR="00747050" w:rsidRDefault="00747050" w:rsidP="00747050">
      <w:pPr>
        <w:keepNext/>
        <w:jc w:val="center"/>
      </w:pPr>
      <w:r w:rsidRPr="00747050">
        <w:rPr>
          <w:noProof/>
        </w:rPr>
        <w:drawing>
          <wp:inline distT="0" distB="0" distL="0" distR="0">
            <wp:extent cx="5943600" cy="3054921"/>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7170" name="Picture 1"/>
                    <pic:cNvPicPr>
                      <a:picLocks noChangeAspect="1" noChangeArrowheads="1"/>
                    </pic:cNvPicPr>
                  </pic:nvPicPr>
                  <pic:blipFill>
                    <a:blip r:embed="rId10" cstate="print"/>
                    <a:stretch>
                      <a:fillRect/>
                    </a:stretch>
                  </pic:blipFill>
                  <pic:spPr bwMode="auto">
                    <a:xfrm>
                      <a:off x="0" y="0"/>
                      <a:ext cx="5943600" cy="3054921"/>
                    </a:xfrm>
                    <a:prstGeom prst="rect">
                      <a:avLst/>
                    </a:prstGeom>
                    <a:noFill/>
                    <a:ln w="9525">
                      <a:noFill/>
                      <a:round/>
                      <a:headEnd/>
                      <a:tailEnd/>
                    </a:ln>
                  </pic:spPr>
                </pic:pic>
              </a:graphicData>
            </a:graphic>
          </wp:inline>
        </w:drawing>
      </w:r>
    </w:p>
    <w:p w:rsidR="00747050" w:rsidRDefault="00747050" w:rsidP="00747050">
      <w:pPr>
        <w:pStyle w:val="Caption"/>
        <w:jc w:val="center"/>
      </w:pPr>
      <w:r>
        <w:t xml:space="preserve">Figure </w:t>
      </w:r>
      <w:fldSimple w:instr=" SEQ Figure \* ARABIC ">
        <w:r w:rsidR="00AB5402">
          <w:rPr>
            <w:noProof/>
          </w:rPr>
          <w:t>3</w:t>
        </w:r>
      </w:fldSimple>
      <w:r>
        <w:rPr>
          <w:noProof/>
        </w:rPr>
        <w:t xml:space="preserve"> - IED Project Framework</w:t>
      </w:r>
    </w:p>
    <w:p w:rsidR="00EA0B21" w:rsidRPr="00EA0B21" w:rsidRDefault="00EA0B21" w:rsidP="00EA0B21">
      <w:r>
        <w:t>The figure below shows a completed mind map outlining a specific engineering topic. This particular software tool allows additional decorations to the mind map to help convey information. It also supports color coding and grouping of elements in “clouds” as seen in the “feature processing branch”.</w:t>
      </w:r>
    </w:p>
    <w:p w:rsidR="00150D1E" w:rsidRDefault="00150D1E" w:rsidP="00150D1E">
      <w:pPr>
        <w:pStyle w:val="Normal14"/>
        <w:keepNext/>
      </w:pPr>
      <w:r>
        <w:rPr>
          <w:noProof/>
        </w:rPr>
        <w:drawing>
          <wp:inline distT="0" distB="0" distL="0" distR="0">
            <wp:extent cx="5943600" cy="3876040"/>
            <wp:effectExtent l="19050" t="0" r="0" b="0"/>
            <wp:docPr id="1" name="Picture 0" descr="Scalable Facial Recogn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able Facial Recognition.png"/>
                    <pic:cNvPicPr/>
                  </pic:nvPicPr>
                  <pic:blipFill>
                    <a:blip r:embed="rId11" cstate="print"/>
                    <a:stretch>
                      <a:fillRect/>
                    </a:stretch>
                  </pic:blipFill>
                  <pic:spPr>
                    <a:xfrm>
                      <a:off x="0" y="0"/>
                      <a:ext cx="5943600" cy="3876040"/>
                    </a:xfrm>
                    <a:prstGeom prst="rect">
                      <a:avLst/>
                    </a:prstGeom>
                  </pic:spPr>
                </pic:pic>
              </a:graphicData>
            </a:graphic>
          </wp:inline>
        </w:drawing>
      </w:r>
    </w:p>
    <w:p w:rsidR="00150D1E" w:rsidRDefault="00150D1E" w:rsidP="00150D1E">
      <w:pPr>
        <w:pStyle w:val="Caption"/>
        <w:jc w:val="center"/>
      </w:pPr>
      <w:r>
        <w:t xml:space="preserve">Figure </w:t>
      </w:r>
      <w:fldSimple w:instr=" SEQ Figure \* ARABIC ">
        <w:r w:rsidR="00AB5402">
          <w:rPr>
            <w:noProof/>
          </w:rPr>
          <w:t>4</w:t>
        </w:r>
      </w:fldSimple>
      <w:r>
        <w:t xml:space="preserve"> - Mind Map for </w:t>
      </w:r>
      <w:r>
        <w:rPr>
          <w:noProof/>
        </w:rPr>
        <w:t>an engineering problem</w:t>
      </w:r>
    </w:p>
    <w:p w:rsidR="00D31B7D" w:rsidRDefault="00D31B7D">
      <w:pPr>
        <w:rPr>
          <w:rFonts w:asciiTheme="majorHAnsi" w:eastAsiaTheme="majorEastAsia" w:hAnsiTheme="majorHAnsi" w:cstheme="majorBidi"/>
          <w:b/>
          <w:bCs/>
          <w:color w:val="4F81BD" w:themeColor="accent1"/>
          <w:sz w:val="26"/>
          <w:szCs w:val="26"/>
        </w:rPr>
      </w:pPr>
      <w:r>
        <w:br w:type="page"/>
      </w:r>
    </w:p>
    <w:p w:rsidR="0085705F" w:rsidRPr="00A658E9" w:rsidRDefault="00D9463D" w:rsidP="00D31B7D">
      <w:pPr>
        <w:pStyle w:val="Heading1"/>
      </w:pPr>
      <w:r>
        <w:t>Concept Combination Table</w:t>
      </w:r>
    </w:p>
    <w:p w:rsidR="0085705F" w:rsidRPr="00D9463D" w:rsidRDefault="005E4F6D" w:rsidP="0085705F">
      <w:r>
        <w:t xml:space="preserve">Detailed instructions for </w:t>
      </w:r>
      <w:r w:rsidR="00D9463D">
        <w:t xml:space="preserve">creating and using a concept combination table </w:t>
      </w:r>
      <w:r>
        <w:t xml:space="preserve">can be found in the textbook on pages </w:t>
      </w:r>
      <w:r w:rsidR="00D9463D">
        <w:t>114-118</w:t>
      </w:r>
      <w:r>
        <w:t xml:space="preserve">. A worksheet is provided as a separate document for the students to help them quickly </w:t>
      </w:r>
      <w:r w:rsidR="00B76B5C">
        <w:t>fill out their own selection m</w:t>
      </w:r>
      <w:r>
        <w:t>atrix for their project.</w:t>
      </w:r>
    </w:p>
    <w:p w:rsidR="00EA0B21" w:rsidRDefault="0085705F" w:rsidP="0085705F">
      <w:pPr>
        <w:rPr>
          <w:rFonts w:ascii="Times New Roman" w:hAnsi="Times New Roman" w:cs="Times New Roman"/>
        </w:rPr>
      </w:pPr>
      <w:r w:rsidRPr="00A658E9">
        <w:rPr>
          <w:rFonts w:ascii="Times New Roman" w:hAnsi="Times New Roman" w:cs="Times New Roman"/>
        </w:rPr>
        <w:t>Once the chart is completed it is possible to evaluate the different combinations of sub-solutions against one another, seeking to identify one or more possible overall approaches.</w:t>
      </w:r>
      <w:r w:rsidR="00B76B5C">
        <w:rPr>
          <w:rFonts w:ascii="Times New Roman" w:hAnsi="Times New Roman" w:cs="Times New Roman"/>
        </w:rPr>
        <w:t xml:space="preserve"> A copy of the chart from that document is repeated here for convenience.</w:t>
      </w:r>
    </w:p>
    <w:p w:rsidR="00B76B5C" w:rsidRPr="00B76B5C" w:rsidRDefault="00B76B5C" w:rsidP="00B76B5C">
      <w:pPr>
        <w:widowControl w:val="0"/>
        <w:suppressAutoHyphens/>
        <w:spacing w:after="0" w:line="240" w:lineRule="auto"/>
        <w:jc w:val="center"/>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Table 1 – Concept Combination Table</w:t>
      </w:r>
    </w:p>
    <w:p w:rsidR="00B76B5C" w:rsidRPr="00B76B5C" w:rsidRDefault="00B76B5C" w:rsidP="00B76B5C">
      <w:pPr>
        <w:widowControl w:val="0"/>
        <w:suppressAutoHyphens/>
        <w:spacing w:after="0" w:line="240" w:lineRule="auto"/>
        <w:jc w:val="center"/>
        <w:rPr>
          <w:rFonts w:ascii="Times New Roman" w:eastAsia="Nimbus Sans L" w:hAnsi="Times New Roman" w:cs="Times New Roman"/>
          <w:sz w:val="24"/>
          <w:szCs w:val="20"/>
        </w:rPr>
      </w:pPr>
    </w:p>
    <w:tbl>
      <w:tblPr>
        <w:tblW w:w="0" w:type="auto"/>
        <w:jc w:val="center"/>
        <w:tblInd w:w="55" w:type="dxa"/>
        <w:tblLayout w:type="fixed"/>
        <w:tblCellMar>
          <w:top w:w="55" w:type="dxa"/>
          <w:left w:w="55" w:type="dxa"/>
          <w:bottom w:w="55" w:type="dxa"/>
          <w:right w:w="55" w:type="dxa"/>
        </w:tblCellMar>
        <w:tblLook w:val="0000"/>
      </w:tblPr>
      <w:tblGrid>
        <w:gridCol w:w="1728"/>
        <w:gridCol w:w="1728"/>
        <w:gridCol w:w="1728"/>
        <w:gridCol w:w="1728"/>
      </w:tblGrid>
      <w:tr w:rsidR="00B76B5C" w:rsidRPr="00B76B5C" w:rsidTr="00FA1A68">
        <w:trPr>
          <w:cantSplit/>
          <w:trHeight w:hRule="exact" w:val="467"/>
          <w:tblHeader/>
          <w:jc w:val="center"/>
        </w:trPr>
        <w:tc>
          <w:tcPr>
            <w:tcW w:w="6912" w:type="dxa"/>
            <w:gridSpan w:val="4"/>
            <w:tcBorders>
              <w:top w:val="single" w:sz="1" w:space="0" w:color="000000"/>
              <w:left w:val="single" w:sz="1" w:space="0" w:color="000000"/>
              <w:bottom w:val="single" w:sz="1" w:space="0" w:color="000000"/>
              <w:right w:val="single" w:sz="1" w:space="0" w:color="000000"/>
            </w:tcBorders>
          </w:tcPr>
          <w:p w:rsidR="00B76B5C" w:rsidRPr="00B76B5C" w:rsidRDefault="00B76B5C" w:rsidP="00B76B5C">
            <w:pPr>
              <w:widowControl w:val="0"/>
              <w:suppressLineNumbers/>
              <w:suppressAutoHyphens/>
              <w:spacing w:after="120" w:line="240" w:lineRule="auto"/>
              <w:jc w:val="center"/>
              <w:rPr>
                <w:rFonts w:ascii="Times New Roman" w:eastAsia="Nimbus Sans L" w:hAnsi="Times New Roman" w:cs="Times New Roman"/>
                <w:b/>
                <w:bCs/>
                <w:i/>
                <w:iCs/>
                <w:sz w:val="24"/>
                <w:szCs w:val="20"/>
              </w:rPr>
            </w:pPr>
            <w:r w:rsidRPr="00B76B5C">
              <w:rPr>
                <w:rFonts w:ascii="Times New Roman" w:eastAsia="Nimbus Sans L" w:hAnsi="Times New Roman" w:cs="Times New Roman"/>
                <w:b/>
                <w:bCs/>
                <w:i/>
                <w:iCs/>
                <w:sz w:val="24"/>
                <w:szCs w:val="20"/>
              </w:rPr>
              <w:t>Sub-problems</w:t>
            </w:r>
          </w:p>
        </w:tc>
      </w:tr>
      <w:tr w:rsidR="00B76B5C" w:rsidRPr="00B76B5C" w:rsidTr="00FA1A68">
        <w:trPr>
          <w:cantSplit/>
          <w:jc w:val="center"/>
        </w:trPr>
        <w:tc>
          <w:tcPr>
            <w:tcW w:w="1728" w:type="dxa"/>
            <w:tcBorders>
              <w:left w:val="single" w:sz="1" w:space="0" w:color="000000"/>
              <w:bottom w:val="single" w:sz="1" w:space="0" w:color="000000"/>
            </w:tcBorders>
            <w:vAlign w:val="bottom"/>
          </w:tcPr>
          <w:p w:rsidR="00B76B5C" w:rsidRPr="00B76B5C" w:rsidRDefault="00B76B5C" w:rsidP="00B76B5C">
            <w:pPr>
              <w:widowControl w:val="0"/>
              <w:suppressLineNumbers/>
              <w:suppressAutoHyphens/>
              <w:spacing w:after="120" w:line="240" w:lineRule="auto"/>
              <w:jc w:val="center"/>
              <w:rPr>
                <w:rFonts w:ascii="Times New Roman" w:eastAsia="Nimbus Sans L" w:hAnsi="Times New Roman" w:cs="Times New Roman"/>
                <w:b/>
                <w:bCs/>
                <w:i/>
                <w:iCs/>
                <w:sz w:val="24"/>
                <w:szCs w:val="20"/>
              </w:rPr>
            </w:pPr>
            <w:r w:rsidRPr="00B76B5C">
              <w:rPr>
                <w:rFonts w:ascii="Times New Roman" w:eastAsia="Nimbus Sans L" w:hAnsi="Times New Roman" w:cs="Times New Roman"/>
                <w:b/>
                <w:bCs/>
                <w:i/>
                <w:iCs/>
                <w:sz w:val="24"/>
                <w:szCs w:val="20"/>
              </w:rPr>
              <w:t>Sub-problem 1</w:t>
            </w:r>
          </w:p>
        </w:tc>
        <w:tc>
          <w:tcPr>
            <w:tcW w:w="1728" w:type="dxa"/>
            <w:tcBorders>
              <w:left w:val="single" w:sz="1" w:space="0" w:color="000000"/>
              <w:bottom w:val="single" w:sz="1" w:space="0" w:color="000000"/>
            </w:tcBorders>
            <w:vAlign w:val="bottom"/>
          </w:tcPr>
          <w:p w:rsidR="00B76B5C" w:rsidRPr="00B76B5C" w:rsidRDefault="00B76B5C" w:rsidP="00B76B5C">
            <w:pPr>
              <w:widowControl w:val="0"/>
              <w:suppressLineNumbers/>
              <w:suppressAutoHyphens/>
              <w:spacing w:after="120" w:line="240" w:lineRule="auto"/>
              <w:jc w:val="center"/>
              <w:rPr>
                <w:rFonts w:ascii="Times New Roman" w:eastAsia="Nimbus Sans L" w:hAnsi="Times New Roman" w:cs="Times New Roman"/>
                <w:b/>
                <w:bCs/>
                <w:i/>
                <w:iCs/>
                <w:sz w:val="24"/>
                <w:szCs w:val="20"/>
              </w:rPr>
            </w:pPr>
            <w:r w:rsidRPr="00B76B5C">
              <w:rPr>
                <w:rFonts w:ascii="Times New Roman" w:eastAsia="Nimbus Sans L" w:hAnsi="Times New Roman" w:cs="Times New Roman"/>
                <w:b/>
                <w:bCs/>
                <w:i/>
                <w:iCs/>
                <w:sz w:val="24"/>
                <w:szCs w:val="20"/>
              </w:rPr>
              <w:t>Sub-problem 2</w:t>
            </w:r>
          </w:p>
        </w:tc>
        <w:tc>
          <w:tcPr>
            <w:tcW w:w="1728" w:type="dxa"/>
            <w:tcBorders>
              <w:left w:val="single" w:sz="1" w:space="0" w:color="000000"/>
              <w:bottom w:val="single" w:sz="1" w:space="0" w:color="000000"/>
            </w:tcBorders>
            <w:vAlign w:val="bottom"/>
          </w:tcPr>
          <w:p w:rsidR="00B76B5C" w:rsidRPr="00B76B5C" w:rsidRDefault="00B76B5C" w:rsidP="00B76B5C">
            <w:pPr>
              <w:widowControl w:val="0"/>
              <w:suppressLineNumbers/>
              <w:suppressAutoHyphens/>
              <w:spacing w:after="120" w:line="240" w:lineRule="auto"/>
              <w:jc w:val="center"/>
              <w:rPr>
                <w:rFonts w:ascii="Times New Roman" w:eastAsia="Nimbus Sans L" w:hAnsi="Times New Roman" w:cs="Times New Roman"/>
                <w:b/>
                <w:bCs/>
                <w:i/>
                <w:iCs/>
                <w:sz w:val="24"/>
                <w:szCs w:val="20"/>
              </w:rPr>
            </w:pPr>
            <w:r w:rsidRPr="00B76B5C">
              <w:rPr>
                <w:rFonts w:ascii="Times New Roman" w:eastAsia="Nimbus Sans L" w:hAnsi="Times New Roman" w:cs="Times New Roman"/>
                <w:b/>
                <w:bCs/>
                <w:i/>
                <w:iCs/>
                <w:sz w:val="24"/>
                <w:szCs w:val="20"/>
              </w:rPr>
              <w:t>Sub-problem 3</w:t>
            </w:r>
          </w:p>
        </w:tc>
        <w:tc>
          <w:tcPr>
            <w:tcW w:w="1728" w:type="dxa"/>
            <w:tcBorders>
              <w:left w:val="single" w:sz="1" w:space="0" w:color="000000"/>
              <w:bottom w:val="single" w:sz="1" w:space="0" w:color="000000"/>
              <w:right w:val="single" w:sz="1" w:space="0" w:color="000000"/>
            </w:tcBorders>
            <w:vAlign w:val="bottom"/>
          </w:tcPr>
          <w:p w:rsidR="00B76B5C" w:rsidRPr="00B76B5C" w:rsidRDefault="00B76B5C" w:rsidP="00B76B5C">
            <w:pPr>
              <w:widowControl w:val="0"/>
              <w:suppressLineNumbers/>
              <w:suppressAutoHyphens/>
              <w:spacing w:after="120" w:line="240" w:lineRule="auto"/>
              <w:jc w:val="center"/>
              <w:rPr>
                <w:rFonts w:ascii="Times New Roman" w:eastAsia="Nimbus Sans L" w:hAnsi="Times New Roman" w:cs="Times New Roman"/>
                <w:b/>
                <w:bCs/>
                <w:i/>
                <w:iCs/>
                <w:sz w:val="24"/>
                <w:szCs w:val="20"/>
              </w:rPr>
            </w:pPr>
            <w:r w:rsidRPr="00B76B5C">
              <w:rPr>
                <w:rFonts w:ascii="Times New Roman" w:eastAsia="Nimbus Sans L" w:hAnsi="Times New Roman" w:cs="Times New Roman"/>
                <w:b/>
                <w:bCs/>
                <w:i/>
                <w:iCs/>
                <w:sz w:val="24"/>
                <w:szCs w:val="20"/>
              </w:rPr>
              <w:t>Sub-problem 4</w:t>
            </w:r>
          </w:p>
        </w:tc>
      </w:tr>
      <w:tr w:rsidR="00B76B5C" w:rsidRPr="00B76B5C" w:rsidTr="00FA1A68">
        <w:trPr>
          <w:cantSplit/>
          <w:jc w:val="center"/>
        </w:trPr>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1-1</w:t>
            </w:r>
          </w:p>
        </w:tc>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2-1</w:t>
            </w:r>
          </w:p>
        </w:tc>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3-1</w:t>
            </w:r>
          </w:p>
        </w:tc>
        <w:tc>
          <w:tcPr>
            <w:tcW w:w="1728" w:type="dxa"/>
            <w:tcBorders>
              <w:left w:val="single" w:sz="1" w:space="0" w:color="000000"/>
              <w:bottom w:val="single" w:sz="1" w:space="0" w:color="000000"/>
              <w:right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4-1</w:t>
            </w:r>
          </w:p>
        </w:tc>
      </w:tr>
      <w:tr w:rsidR="00B76B5C" w:rsidRPr="00B76B5C" w:rsidTr="00FA1A68">
        <w:trPr>
          <w:cantSplit/>
          <w:jc w:val="center"/>
        </w:trPr>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1-2</w:t>
            </w:r>
          </w:p>
        </w:tc>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2-2</w:t>
            </w:r>
          </w:p>
        </w:tc>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3-2</w:t>
            </w:r>
          </w:p>
        </w:tc>
        <w:tc>
          <w:tcPr>
            <w:tcW w:w="1728" w:type="dxa"/>
            <w:tcBorders>
              <w:left w:val="single" w:sz="1" w:space="0" w:color="000000"/>
              <w:bottom w:val="single" w:sz="1" w:space="0" w:color="000000"/>
              <w:right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4-2</w:t>
            </w:r>
          </w:p>
        </w:tc>
      </w:tr>
      <w:tr w:rsidR="00B76B5C" w:rsidRPr="00B76B5C" w:rsidTr="00FA1A68">
        <w:trPr>
          <w:cantSplit/>
          <w:jc w:val="center"/>
        </w:trPr>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1-3</w:t>
            </w:r>
          </w:p>
        </w:tc>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2-3</w:t>
            </w:r>
          </w:p>
        </w:tc>
        <w:tc>
          <w:tcPr>
            <w:tcW w:w="1728" w:type="dxa"/>
            <w:tcBorders>
              <w:left w:val="single" w:sz="1" w:space="0" w:color="000000"/>
              <w:bottom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3-3</w:t>
            </w:r>
          </w:p>
        </w:tc>
        <w:tc>
          <w:tcPr>
            <w:tcW w:w="1728" w:type="dxa"/>
            <w:tcBorders>
              <w:left w:val="single" w:sz="1" w:space="0" w:color="000000"/>
              <w:bottom w:val="single" w:sz="1" w:space="0" w:color="000000"/>
              <w:right w:val="single" w:sz="1" w:space="0" w:color="000000"/>
            </w:tcBorders>
          </w:tcPr>
          <w:p w:rsidR="00B76B5C" w:rsidRPr="00B76B5C" w:rsidRDefault="00B76B5C" w:rsidP="00B76B5C">
            <w:pPr>
              <w:widowControl w:val="0"/>
              <w:suppressLineNumbers/>
              <w:suppressAutoHyphens/>
              <w:spacing w:after="120" w:line="240" w:lineRule="auto"/>
              <w:rPr>
                <w:rFonts w:ascii="Times New Roman" w:eastAsia="Nimbus Sans L" w:hAnsi="Times New Roman" w:cs="Times New Roman"/>
                <w:sz w:val="24"/>
                <w:szCs w:val="20"/>
              </w:rPr>
            </w:pPr>
            <w:r w:rsidRPr="00B76B5C">
              <w:rPr>
                <w:rFonts w:ascii="Times New Roman" w:eastAsia="Nimbus Sans L" w:hAnsi="Times New Roman" w:cs="Times New Roman"/>
                <w:sz w:val="24"/>
                <w:szCs w:val="20"/>
              </w:rPr>
              <w:t>Solution Fragment 4-3</w:t>
            </w:r>
          </w:p>
        </w:tc>
      </w:tr>
    </w:tbl>
    <w:p w:rsidR="00B76B5C" w:rsidRDefault="00B76B5C" w:rsidP="0085705F"/>
    <w:p w:rsidR="00B76B5C" w:rsidRDefault="00B76B5C" w:rsidP="0085705F">
      <w:r>
        <w:t>Work with a partner. Using the worksheet and the process in your textbook, identify the sub-problems for your project. Then, identify the possible solution fragments for each of the sub-problems.</w:t>
      </w:r>
    </w:p>
    <w:p w:rsidR="005D1CB8" w:rsidRDefault="00B76B5C" w:rsidP="00D31B7D">
      <w:pPr>
        <w:pStyle w:val="Heading1"/>
      </w:pPr>
      <w:r>
        <w:t xml:space="preserve">Simple </w:t>
      </w:r>
      <w:r w:rsidR="00FB4B8E">
        <w:t>Concept Screening</w:t>
      </w:r>
    </w:p>
    <w:p w:rsidR="00B76B5C" w:rsidRPr="00B76B5C" w:rsidRDefault="00B76B5C" w:rsidP="00B76B5C">
      <w:r>
        <w:t>This is a fast and simple approach to sorting out a number of possible answers. As engineers we often apply complex analysis tools and models to mathematically represent various technical challenges. At times, however, only a fast go-no go decision is needed to select topics for further detailed analysis. The risk, of course, is that the “right answer” is accidentally ruled out! This is why we document our decision methods, the criteria for evaluating those decisions and the process and results of the decision making in technical reports. This allows others to consider and possibly re-evaluate our efforts – potentially coming up with a different approach.</w:t>
      </w:r>
    </w:p>
    <w:p w:rsidR="00027E65" w:rsidRDefault="00027E65" w:rsidP="00027E65">
      <w:pPr>
        <w:pStyle w:val="ListParagraph"/>
        <w:numPr>
          <w:ilvl w:val="0"/>
          <w:numId w:val="7"/>
        </w:numPr>
      </w:pPr>
      <w:r>
        <w:t>Select topic for entire class using a branch from the “Change the World” mind map</w:t>
      </w:r>
    </w:p>
    <w:p w:rsidR="00027E65" w:rsidRDefault="00027E65" w:rsidP="00027E65">
      <w:pPr>
        <w:pStyle w:val="ListParagraph"/>
        <w:numPr>
          <w:ilvl w:val="0"/>
          <w:numId w:val="7"/>
        </w:numPr>
      </w:pPr>
      <w:r>
        <w:t>Break students into 4 small groups</w:t>
      </w:r>
    </w:p>
    <w:p w:rsidR="00027E65" w:rsidRDefault="00027E65" w:rsidP="00027E65">
      <w:pPr>
        <w:pStyle w:val="ListParagraph"/>
        <w:numPr>
          <w:ilvl w:val="0"/>
          <w:numId w:val="7"/>
        </w:numPr>
      </w:pPr>
      <w:r>
        <w:t>Students list their concepts for projects that fit into that topic.</w:t>
      </w:r>
    </w:p>
    <w:p w:rsidR="00027E65" w:rsidRDefault="00027E65" w:rsidP="00027E65">
      <w:pPr>
        <w:pStyle w:val="ListParagraph"/>
        <w:numPr>
          <w:ilvl w:val="0"/>
          <w:numId w:val="7"/>
        </w:numPr>
      </w:pPr>
      <w:r>
        <w:t>Use the table format below</w:t>
      </w:r>
    </w:p>
    <w:p w:rsidR="00027E65" w:rsidRDefault="00027E65" w:rsidP="00027E65">
      <w:pPr>
        <w:pStyle w:val="ListParagraph"/>
        <w:numPr>
          <w:ilvl w:val="0"/>
          <w:numId w:val="7"/>
        </w:numPr>
      </w:pPr>
      <w:r>
        <w:t>List the pros and cons for each</w:t>
      </w:r>
    </w:p>
    <w:p w:rsidR="00027E65" w:rsidRDefault="00027E65" w:rsidP="00027E65">
      <w:pPr>
        <w:pStyle w:val="ListParagraph"/>
        <w:numPr>
          <w:ilvl w:val="0"/>
          <w:numId w:val="7"/>
        </w:numPr>
      </w:pPr>
      <w:r>
        <w:t>Determine a final ranking and capture that on the table</w:t>
      </w:r>
    </w:p>
    <w:p w:rsidR="00027E65" w:rsidRDefault="00027E65" w:rsidP="00027E65">
      <w:pPr>
        <w:pStyle w:val="ListParagraph"/>
        <w:numPr>
          <w:ilvl w:val="0"/>
          <w:numId w:val="7"/>
        </w:numPr>
      </w:pPr>
      <w:r>
        <w:t>Consider having students email you their tables to help create a database of examples</w:t>
      </w:r>
    </w:p>
    <w:p w:rsidR="00027E65" w:rsidRPr="00641813" w:rsidRDefault="00641813" w:rsidP="00641813">
      <w:pPr>
        <w:jc w:val="center"/>
        <w:rPr>
          <w:rFonts w:ascii="Times New Roman" w:hAnsi="Times New Roman" w:cs="Times New Roman"/>
        </w:rPr>
      </w:pPr>
      <w:r w:rsidRPr="00641813">
        <w:rPr>
          <w:rFonts w:ascii="Times New Roman" w:hAnsi="Times New Roman" w:cs="Times New Roman"/>
        </w:rPr>
        <w:t xml:space="preserve">Table 2 - </w:t>
      </w:r>
      <w:r w:rsidR="00027E65" w:rsidRPr="00641813">
        <w:rPr>
          <w:rFonts w:ascii="Times New Roman" w:hAnsi="Times New Roman" w:cs="Times New Roman"/>
        </w:rPr>
        <w:t>Concept Screening Table Template</w:t>
      </w:r>
    </w:p>
    <w:tbl>
      <w:tblPr>
        <w:tblStyle w:val="TableGrid"/>
        <w:tblW w:w="0" w:type="auto"/>
        <w:jc w:val="center"/>
        <w:tblInd w:w="-1142" w:type="dxa"/>
        <w:tblLook w:val="04A0"/>
      </w:tblPr>
      <w:tblGrid>
        <w:gridCol w:w="3536"/>
        <w:gridCol w:w="2394"/>
        <w:gridCol w:w="2394"/>
        <w:gridCol w:w="949"/>
      </w:tblGrid>
      <w:tr w:rsidR="00027E65" w:rsidRPr="00027E65" w:rsidTr="00027E65">
        <w:trPr>
          <w:jc w:val="center"/>
        </w:trPr>
        <w:tc>
          <w:tcPr>
            <w:tcW w:w="3536" w:type="dxa"/>
          </w:tcPr>
          <w:p w:rsidR="00027E65" w:rsidRPr="00027E65" w:rsidRDefault="00027E65" w:rsidP="00027E65">
            <w:pPr>
              <w:rPr>
                <w:b/>
              </w:rPr>
            </w:pPr>
            <w:r w:rsidRPr="00027E65">
              <w:rPr>
                <w:b/>
              </w:rPr>
              <w:t>Concept</w:t>
            </w:r>
          </w:p>
        </w:tc>
        <w:tc>
          <w:tcPr>
            <w:tcW w:w="2394" w:type="dxa"/>
          </w:tcPr>
          <w:p w:rsidR="00027E65" w:rsidRPr="00027E65" w:rsidRDefault="00027E65" w:rsidP="00027E65">
            <w:pPr>
              <w:rPr>
                <w:b/>
              </w:rPr>
            </w:pPr>
            <w:r w:rsidRPr="00027E65">
              <w:rPr>
                <w:b/>
              </w:rPr>
              <w:t>Pros</w:t>
            </w:r>
          </w:p>
        </w:tc>
        <w:tc>
          <w:tcPr>
            <w:tcW w:w="2394" w:type="dxa"/>
          </w:tcPr>
          <w:p w:rsidR="00027E65" w:rsidRPr="00027E65" w:rsidRDefault="00027E65" w:rsidP="00027E65">
            <w:pPr>
              <w:rPr>
                <w:b/>
              </w:rPr>
            </w:pPr>
            <w:r w:rsidRPr="00027E65">
              <w:rPr>
                <w:b/>
              </w:rPr>
              <w:t>Cons</w:t>
            </w:r>
          </w:p>
        </w:tc>
        <w:tc>
          <w:tcPr>
            <w:tcW w:w="949" w:type="dxa"/>
          </w:tcPr>
          <w:p w:rsidR="00027E65" w:rsidRPr="00027E65" w:rsidRDefault="00027E65" w:rsidP="00027E65">
            <w:pPr>
              <w:rPr>
                <w:b/>
              </w:rPr>
            </w:pPr>
            <w:r w:rsidRPr="00027E65">
              <w:rPr>
                <w:b/>
              </w:rPr>
              <w:t>Ranking</w:t>
            </w:r>
          </w:p>
        </w:tc>
      </w:tr>
      <w:tr w:rsidR="00027E65" w:rsidTr="00027E65">
        <w:trPr>
          <w:jc w:val="center"/>
        </w:trPr>
        <w:tc>
          <w:tcPr>
            <w:tcW w:w="3536" w:type="dxa"/>
          </w:tcPr>
          <w:p w:rsidR="00027E65" w:rsidRDefault="00027E65" w:rsidP="00027E65"/>
        </w:tc>
        <w:tc>
          <w:tcPr>
            <w:tcW w:w="2394" w:type="dxa"/>
          </w:tcPr>
          <w:p w:rsidR="00027E65" w:rsidRDefault="00027E65" w:rsidP="00027E65"/>
        </w:tc>
        <w:tc>
          <w:tcPr>
            <w:tcW w:w="2394" w:type="dxa"/>
          </w:tcPr>
          <w:p w:rsidR="00027E65" w:rsidRDefault="00027E65" w:rsidP="00027E65"/>
        </w:tc>
        <w:tc>
          <w:tcPr>
            <w:tcW w:w="949" w:type="dxa"/>
          </w:tcPr>
          <w:p w:rsidR="00027E65" w:rsidRDefault="00027E65" w:rsidP="00027E65"/>
        </w:tc>
      </w:tr>
      <w:tr w:rsidR="00027E65" w:rsidTr="00027E65">
        <w:trPr>
          <w:jc w:val="center"/>
        </w:trPr>
        <w:tc>
          <w:tcPr>
            <w:tcW w:w="3536" w:type="dxa"/>
          </w:tcPr>
          <w:p w:rsidR="00027E65" w:rsidRDefault="00027E65" w:rsidP="00027E65"/>
        </w:tc>
        <w:tc>
          <w:tcPr>
            <w:tcW w:w="2394" w:type="dxa"/>
          </w:tcPr>
          <w:p w:rsidR="00027E65" w:rsidRDefault="00027E65" w:rsidP="00027E65"/>
        </w:tc>
        <w:tc>
          <w:tcPr>
            <w:tcW w:w="2394" w:type="dxa"/>
          </w:tcPr>
          <w:p w:rsidR="00027E65" w:rsidRDefault="00027E65" w:rsidP="00027E65"/>
        </w:tc>
        <w:tc>
          <w:tcPr>
            <w:tcW w:w="949" w:type="dxa"/>
          </w:tcPr>
          <w:p w:rsidR="00027E65" w:rsidRDefault="00027E65" w:rsidP="00027E65"/>
        </w:tc>
      </w:tr>
      <w:tr w:rsidR="00027E65" w:rsidTr="00027E65">
        <w:trPr>
          <w:jc w:val="center"/>
        </w:trPr>
        <w:tc>
          <w:tcPr>
            <w:tcW w:w="3536" w:type="dxa"/>
          </w:tcPr>
          <w:p w:rsidR="00027E65" w:rsidRDefault="00027E65" w:rsidP="00027E65"/>
        </w:tc>
        <w:tc>
          <w:tcPr>
            <w:tcW w:w="2394" w:type="dxa"/>
          </w:tcPr>
          <w:p w:rsidR="00027E65" w:rsidRDefault="00027E65" w:rsidP="00027E65"/>
        </w:tc>
        <w:tc>
          <w:tcPr>
            <w:tcW w:w="2394" w:type="dxa"/>
          </w:tcPr>
          <w:p w:rsidR="00027E65" w:rsidRDefault="00027E65" w:rsidP="00027E65"/>
        </w:tc>
        <w:tc>
          <w:tcPr>
            <w:tcW w:w="949" w:type="dxa"/>
          </w:tcPr>
          <w:p w:rsidR="00027E65" w:rsidRDefault="00027E65" w:rsidP="00027E65"/>
        </w:tc>
      </w:tr>
    </w:tbl>
    <w:p w:rsidR="00641813" w:rsidRDefault="00641813" w:rsidP="00027E65"/>
    <w:p w:rsidR="00495A9F" w:rsidRDefault="00495A9F" w:rsidP="00027E65">
      <w:r>
        <w:t>Discussion topics:</w:t>
      </w:r>
    </w:p>
    <w:p w:rsidR="00495A9F" w:rsidRDefault="00495A9F" w:rsidP="00495A9F">
      <w:pPr>
        <w:pStyle w:val="ListParagraph"/>
        <w:numPr>
          <w:ilvl w:val="0"/>
          <w:numId w:val="8"/>
        </w:numPr>
      </w:pPr>
      <w:r>
        <w:t>How difficult or easy is it to rank the items and why?</w:t>
      </w:r>
    </w:p>
    <w:p w:rsidR="00495A9F" w:rsidRDefault="00495A9F" w:rsidP="00495A9F">
      <w:pPr>
        <w:pStyle w:val="ListParagraph"/>
        <w:numPr>
          <w:ilvl w:val="0"/>
          <w:numId w:val="8"/>
        </w:numPr>
      </w:pPr>
      <w:r>
        <w:t>How well do the “pros” and “cons” capture the spirit and complexities of each concept?</w:t>
      </w:r>
    </w:p>
    <w:p w:rsidR="00495A9F" w:rsidRPr="00EA0B21" w:rsidRDefault="00495A9F" w:rsidP="00495A9F">
      <w:pPr>
        <w:pStyle w:val="ListParagraph"/>
        <w:numPr>
          <w:ilvl w:val="0"/>
          <w:numId w:val="8"/>
        </w:numPr>
      </w:pPr>
      <w:r>
        <w:t>How well does this tool help you explore your concepts?</w:t>
      </w:r>
    </w:p>
    <w:p w:rsidR="00641813" w:rsidRDefault="00641813">
      <w:pPr>
        <w:rPr>
          <w:rFonts w:asciiTheme="majorHAnsi" w:eastAsiaTheme="majorEastAsia" w:hAnsiTheme="majorHAnsi" w:cstheme="majorBidi"/>
          <w:b/>
          <w:bCs/>
          <w:color w:val="4F81BD" w:themeColor="accent1"/>
          <w:sz w:val="26"/>
          <w:szCs w:val="26"/>
        </w:rPr>
      </w:pPr>
      <w:r>
        <w:br w:type="page"/>
      </w:r>
    </w:p>
    <w:p w:rsidR="00FB4B8E" w:rsidRDefault="00B76B5C" w:rsidP="00FB4B8E">
      <w:pPr>
        <w:pStyle w:val="Heading2"/>
      </w:pPr>
      <w:r>
        <w:t>Selection</w:t>
      </w:r>
      <w:r w:rsidR="00FB4B8E">
        <w:t xml:space="preserve"> Matrix</w:t>
      </w:r>
    </w:p>
    <w:p w:rsidR="00EA0B21" w:rsidRDefault="00D9463D" w:rsidP="00EA0B21">
      <w:r>
        <w:t xml:space="preserve">Detailed instructions for this activity can be found in the textbook on pages 130-138. A worksheet is provided as a separate document for the students to help them quickly fill out their own selection matrix for their project. </w:t>
      </w:r>
      <w:r w:rsidR="00EE732F">
        <w:t>Th</w:t>
      </w:r>
      <w:r w:rsidR="00DE3C5A">
        <w:t xml:space="preserve">e completed </w:t>
      </w:r>
      <w:r w:rsidR="00B76B5C">
        <w:t>selection</w:t>
      </w:r>
      <w:r w:rsidR="00DE3C5A">
        <w:t xml:space="preserve"> matrix can </w:t>
      </w:r>
      <w:r w:rsidR="00EE732F">
        <w:t xml:space="preserve">then be inserted into </w:t>
      </w:r>
      <w:r w:rsidR="00B76B5C">
        <w:t>your report</w:t>
      </w:r>
      <w:r w:rsidR="00A21C4D">
        <w:t xml:space="preserve"> as below</w:t>
      </w:r>
      <w:r w:rsidR="00EE732F">
        <w:t>.</w:t>
      </w:r>
    </w:p>
    <w:p w:rsidR="00641813" w:rsidRDefault="00641813" w:rsidP="00641813">
      <w:pPr>
        <w:jc w:val="center"/>
      </w:pPr>
      <w:r>
        <w:t>Table 3 – Selection Matrix</w:t>
      </w:r>
    </w:p>
    <w:bookmarkStart w:id="0" w:name="_MON_1404639380"/>
    <w:bookmarkEnd w:id="0"/>
    <w:p w:rsidR="00EE732F" w:rsidRDefault="0035212C" w:rsidP="0035212C">
      <w:pPr>
        <w:jc w:val="center"/>
      </w:pPr>
      <w:r>
        <w:object w:dxaOrig="10833" w:dyaOrig="5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pt;height:280.5pt" o:ole="">
            <v:imagedata r:id="rId12" o:title=""/>
          </v:shape>
          <o:OLEObject Type="Embed" ProgID="Excel.Sheet.12" ShapeID="_x0000_i1025" DrawAspect="Content" ObjectID="_1404639403" r:id="rId13"/>
        </w:object>
      </w:r>
    </w:p>
    <w:p w:rsidR="00495A9F" w:rsidRDefault="00495A9F" w:rsidP="00EA0B21">
      <w:r>
        <w:t>Using the concepts generated in the previous activity the students can now employ the decision matrix to make a better determination of the “ranking” of each concept.</w:t>
      </w:r>
    </w:p>
    <w:p w:rsidR="00495A9F" w:rsidRDefault="00495A9F" w:rsidP="00EA0B21">
      <w:r>
        <w:t>Discussion Topics:</w:t>
      </w:r>
    </w:p>
    <w:p w:rsidR="00495A9F" w:rsidRDefault="00495A9F" w:rsidP="00495A9F">
      <w:pPr>
        <w:pStyle w:val="ListParagraph"/>
        <w:numPr>
          <w:ilvl w:val="0"/>
          <w:numId w:val="9"/>
        </w:numPr>
      </w:pPr>
      <w:r>
        <w:t xml:space="preserve">How does the matrix </w:t>
      </w:r>
      <w:r w:rsidR="00500344">
        <w:t xml:space="preserve">method </w:t>
      </w:r>
      <w:r>
        <w:t>compare to the simple table of pros &amp; cons?</w:t>
      </w:r>
    </w:p>
    <w:p w:rsidR="00495A9F" w:rsidRDefault="00495A9F" w:rsidP="00495A9F">
      <w:pPr>
        <w:pStyle w:val="ListParagraph"/>
        <w:numPr>
          <w:ilvl w:val="0"/>
          <w:numId w:val="9"/>
        </w:numPr>
      </w:pPr>
      <w:r>
        <w:t>How can you apply this to make better decisions?</w:t>
      </w:r>
    </w:p>
    <w:p w:rsidR="00500344" w:rsidRDefault="00500344" w:rsidP="00495A9F">
      <w:pPr>
        <w:pStyle w:val="ListParagraph"/>
        <w:numPr>
          <w:ilvl w:val="0"/>
          <w:numId w:val="9"/>
        </w:numPr>
      </w:pPr>
      <w:r>
        <w:t>What are the risks of using this technique?</w:t>
      </w:r>
    </w:p>
    <w:p w:rsidR="00500344" w:rsidRDefault="00500344" w:rsidP="00495A9F">
      <w:pPr>
        <w:pStyle w:val="ListParagraph"/>
        <w:numPr>
          <w:ilvl w:val="0"/>
          <w:numId w:val="9"/>
        </w:numPr>
      </w:pPr>
      <w:r>
        <w:t>How can those risks be reduced?</w:t>
      </w:r>
    </w:p>
    <w:p w:rsidR="00495A9F" w:rsidRPr="00EA0B21" w:rsidRDefault="00495A9F" w:rsidP="00EA0B21"/>
    <w:sectPr w:rsidR="00495A9F" w:rsidRPr="00EA0B21" w:rsidSect="00CA71E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6EF" w:rsidRDefault="002116EF" w:rsidP="001C304A">
      <w:pPr>
        <w:spacing w:after="0" w:line="240" w:lineRule="auto"/>
      </w:pPr>
      <w:r>
        <w:separator/>
      </w:r>
    </w:p>
  </w:endnote>
  <w:endnote w:type="continuationSeparator" w:id="0">
    <w:p w:rsidR="002116EF" w:rsidRDefault="002116EF"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Nimbus Roman No9 L">
    <w:altName w:val="Times New Roman"/>
    <w:charset w:val="00"/>
    <w:family w:val="roman"/>
    <w:pitch w:val="variable"/>
    <w:sig w:usb0="00000000" w:usb1="00000000" w:usb2="00000000" w:usb3="00000000" w:csb0="00000000" w:csb1="00000000"/>
  </w:font>
  <w:font w:name="Nimbus Sans L">
    <w:altName w:val="Arial"/>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4C8" w:rsidRDefault="00B2175B" w:rsidP="009154C8">
    <w:pPr>
      <w:pStyle w:val="Footer"/>
      <w:jc w:val="center"/>
    </w:pPr>
    <w:fldSimple w:instr=" DATE \@ &quot;M/d/yyyy&quot; ">
      <w:r w:rsidR="00F07956">
        <w:rPr>
          <w:noProof/>
        </w:rPr>
        <w:t>7/24/2012</w:t>
      </w:r>
    </w:fldSimple>
    <w:r w:rsidR="009154C8">
      <w:ptab w:relativeTo="margin" w:alignment="center" w:leader="none"/>
    </w:r>
    <w:r w:rsidR="009154C8">
      <w:t>The Design Lab at Rensselaer</w:t>
    </w:r>
    <w:r w:rsidR="009154C8">
      <w:tab/>
      <w:t xml:space="preserve">Page </w:t>
    </w:r>
    <w:r>
      <w:rPr>
        <w:b/>
        <w:sz w:val="24"/>
        <w:szCs w:val="24"/>
      </w:rPr>
      <w:fldChar w:fldCharType="begin"/>
    </w:r>
    <w:r w:rsidR="009154C8">
      <w:rPr>
        <w:b/>
      </w:rPr>
      <w:instrText xml:space="preserve"> PAGE </w:instrText>
    </w:r>
    <w:r>
      <w:rPr>
        <w:b/>
        <w:sz w:val="24"/>
        <w:szCs w:val="24"/>
      </w:rPr>
      <w:fldChar w:fldCharType="separate"/>
    </w:r>
    <w:r w:rsidR="002116EF">
      <w:rPr>
        <w:b/>
        <w:noProof/>
      </w:rPr>
      <w:t>1</w:t>
    </w:r>
    <w:r>
      <w:rPr>
        <w:b/>
        <w:sz w:val="24"/>
        <w:szCs w:val="24"/>
      </w:rPr>
      <w:fldChar w:fldCharType="end"/>
    </w:r>
    <w:r w:rsidR="009154C8">
      <w:t xml:space="preserve"> of </w:t>
    </w:r>
    <w:r>
      <w:rPr>
        <w:b/>
        <w:sz w:val="24"/>
        <w:szCs w:val="24"/>
      </w:rPr>
      <w:fldChar w:fldCharType="begin"/>
    </w:r>
    <w:r w:rsidR="009154C8">
      <w:rPr>
        <w:b/>
      </w:rPr>
      <w:instrText xml:space="preserve"> NUMPAGES  </w:instrText>
    </w:r>
    <w:r>
      <w:rPr>
        <w:b/>
        <w:sz w:val="24"/>
        <w:szCs w:val="24"/>
      </w:rPr>
      <w:fldChar w:fldCharType="separate"/>
    </w:r>
    <w:r w:rsidR="002116EF">
      <w:rPr>
        <w:b/>
        <w:noProof/>
      </w:rPr>
      <w:t>1</w:t>
    </w:r>
    <w:r>
      <w:rPr>
        <w:b/>
        <w:sz w:val="24"/>
        <w:szCs w:val="24"/>
      </w:rPr>
      <w:fldChar w:fldCharType="end"/>
    </w:r>
    <w:r w:rsidR="009154C8">
      <w:ptab w:relativeTo="margin" w:alignment="right" w:leader="none"/>
    </w:r>
  </w:p>
  <w:p w:rsidR="001E5642" w:rsidRPr="009154C8" w:rsidRDefault="00B2175B" w:rsidP="009154C8">
    <w:pPr>
      <w:pStyle w:val="Footer"/>
      <w:jc w:val="center"/>
    </w:pPr>
    <w:fldSimple w:instr=" FILENAME   \* MERGEFORMAT ">
      <w:r w:rsidR="00421984">
        <w:rPr>
          <w:noProof/>
        </w:rPr>
        <w:t>06-1-Activity - Using Design Creativity Tools.docx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6EF" w:rsidRDefault="002116EF" w:rsidP="001C304A">
      <w:pPr>
        <w:spacing w:after="0" w:line="240" w:lineRule="auto"/>
      </w:pPr>
      <w:r>
        <w:separator/>
      </w:r>
    </w:p>
  </w:footnote>
  <w:footnote w:type="continuationSeparator" w:id="0">
    <w:p w:rsidR="002116EF" w:rsidRDefault="002116EF"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A39707F"/>
    <w:multiLevelType w:val="hybridMultilevel"/>
    <w:tmpl w:val="1B2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B6787"/>
    <w:multiLevelType w:val="hybridMultilevel"/>
    <w:tmpl w:val="0416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45BE3"/>
    <w:multiLevelType w:val="hybridMultilevel"/>
    <w:tmpl w:val="E0B4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E511F"/>
    <w:multiLevelType w:val="hybridMultilevel"/>
    <w:tmpl w:val="97C8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6025C"/>
    <w:multiLevelType w:val="hybridMultilevel"/>
    <w:tmpl w:val="A9A48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35388B"/>
    <w:multiLevelType w:val="hybridMultilevel"/>
    <w:tmpl w:val="DC42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EC3411"/>
    <w:multiLevelType w:val="hybridMultilevel"/>
    <w:tmpl w:val="22A2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55696A"/>
    <w:multiLevelType w:val="hybridMultilevel"/>
    <w:tmpl w:val="9FC2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1F59AC"/>
    <w:multiLevelType w:val="hybridMultilevel"/>
    <w:tmpl w:val="E86C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8D557D"/>
    <w:multiLevelType w:val="hybridMultilevel"/>
    <w:tmpl w:val="BA78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6F4B89"/>
    <w:multiLevelType w:val="hybridMultilevel"/>
    <w:tmpl w:val="FF1A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3857C2"/>
    <w:multiLevelType w:val="hybridMultilevel"/>
    <w:tmpl w:val="D5AE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352489"/>
    <w:multiLevelType w:val="hybridMultilevel"/>
    <w:tmpl w:val="A0FA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4"/>
  </w:num>
  <w:num w:numId="6">
    <w:abstractNumId w:val="11"/>
  </w:num>
  <w:num w:numId="7">
    <w:abstractNumId w:val="8"/>
  </w:num>
  <w:num w:numId="8">
    <w:abstractNumId w:val="9"/>
  </w:num>
  <w:num w:numId="9">
    <w:abstractNumId w:val="1"/>
  </w:num>
  <w:num w:numId="10">
    <w:abstractNumId w:val="5"/>
  </w:num>
  <w:num w:numId="11">
    <w:abstractNumId w:val="3"/>
  </w:num>
  <w:num w:numId="12">
    <w:abstractNumId w:val="10"/>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hdrShapeDefaults>
    <o:shapedefaults v:ext="edit" spidmax="44034"/>
  </w:hdrShapeDefaults>
  <w:footnotePr>
    <w:footnote w:id="-1"/>
    <w:footnote w:id="0"/>
  </w:footnotePr>
  <w:endnotePr>
    <w:endnote w:id="-1"/>
    <w:endnote w:id="0"/>
  </w:endnotePr>
  <w:compat/>
  <w:rsids>
    <w:rsidRoot w:val="001C304A"/>
    <w:rsid w:val="00003AE5"/>
    <w:rsid w:val="000141DC"/>
    <w:rsid w:val="00027E65"/>
    <w:rsid w:val="0003156F"/>
    <w:rsid w:val="00035D38"/>
    <w:rsid w:val="00037A37"/>
    <w:rsid w:val="00052CD1"/>
    <w:rsid w:val="0009356A"/>
    <w:rsid w:val="000F219F"/>
    <w:rsid w:val="0011496D"/>
    <w:rsid w:val="00124B4C"/>
    <w:rsid w:val="0013267F"/>
    <w:rsid w:val="00150D1E"/>
    <w:rsid w:val="00151AB2"/>
    <w:rsid w:val="00165B71"/>
    <w:rsid w:val="00174030"/>
    <w:rsid w:val="00176FF1"/>
    <w:rsid w:val="00183664"/>
    <w:rsid w:val="00197C46"/>
    <w:rsid w:val="001B4AEF"/>
    <w:rsid w:val="001C304A"/>
    <w:rsid w:val="001C3B74"/>
    <w:rsid w:val="001C7699"/>
    <w:rsid w:val="001D6FE1"/>
    <w:rsid w:val="001E5642"/>
    <w:rsid w:val="001E7A97"/>
    <w:rsid w:val="001F73BB"/>
    <w:rsid w:val="002116EF"/>
    <w:rsid w:val="00216CF5"/>
    <w:rsid w:val="0022668A"/>
    <w:rsid w:val="00230441"/>
    <w:rsid w:val="00250480"/>
    <w:rsid w:val="0025493D"/>
    <w:rsid w:val="00263F5D"/>
    <w:rsid w:val="0026464F"/>
    <w:rsid w:val="00281343"/>
    <w:rsid w:val="00291A2F"/>
    <w:rsid w:val="00296884"/>
    <w:rsid w:val="00296906"/>
    <w:rsid w:val="002A5464"/>
    <w:rsid w:val="002A6E45"/>
    <w:rsid w:val="002E2881"/>
    <w:rsid w:val="002E3FB8"/>
    <w:rsid w:val="002F6D1C"/>
    <w:rsid w:val="0030086A"/>
    <w:rsid w:val="00300FA9"/>
    <w:rsid w:val="00310AB5"/>
    <w:rsid w:val="00312E16"/>
    <w:rsid w:val="00317C49"/>
    <w:rsid w:val="00330295"/>
    <w:rsid w:val="00333846"/>
    <w:rsid w:val="00334808"/>
    <w:rsid w:val="00337009"/>
    <w:rsid w:val="0035212C"/>
    <w:rsid w:val="003A260E"/>
    <w:rsid w:val="003A2EF2"/>
    <w:rsid w:val="003A726B"/>
    <w:rsid w:val="003B0946"/>
    <w:rsid w:val="003C7486"/>
    <w:rsid w:val="003C7D2F"/>
    <w:rsid w:val="003D56EC"/>
    <w:rsid w:val="003E5398"/>
    <w:rsid w:val="003E63A2"/>
    <w:rsid w:val="00402555"/>
    <w:rsid w:val="00411D36"/>
    <w:rsid w:val="00421984"/>
    <w:rsid w:val="00453626"/>
    <w:rsid w:val="00456CE9"/>
    <w:rsid w:val="00457422"/>
    <w:rsid w:val="004827E9"/>
    <w:rsid w:val="00495A9F"/>
    <w:rsid w:val="004A57E2"/>
    <w:rsid w:val="004A6AA1"/>
    <w:rsid w:val="004B2AA8"/>
    <w:rsid w:val="004B4809"/>
    <w:rsid w:val="004B551D"/>
    <w:rsid w:val="004C0C0E"/>
    <w:rsid w:val="004C3BBC"/>
    <w:rsid w:val="004C7348"/>
    <w:rsid w:val="004C7D99"/>
    <w:rsid w:val="004D507C"/>
    <w:rsid w:val="00500344"/>
    <w:rsid w:val="00501C0C"/>
    <w:rsid w:val="00505C93"/>
    <w:rsid w:val="00516316"/>
    <w:rsid w:val="0053475D"/>
    <w:rsid w:val="00542457"/>
    <w:rsid w:val="005477EB"/>
    <w:rsid w:val="0055717C"/>
    <w:rsid w:val="00561413"/>
    <w:rsid w:val="00562B8B"/>
    <w:rsid w:val="00566170"/>
    <w:rsid w:val="00571056"/>
    <w:rsid w:val="00577256"/>
    <w:rsid w:val="00582E66"/>
    <w:rsid w:val="00584108"/>
    <w:rsid w:val="00586B40"/>
    <w:rsid w:val="00593F87"/>
    <w:rsid w:val="0059572F"/>
    <w:rsid w:val="005C43C2"/>
    <w:rsid w:val="005D0BE4"/>
    <w:rsid w:val="005D1CB8"/>
    <w:rsid w:val="005E4F6D"/>
    <w:rsid w:val="005F1E71"/>
    <w:rsid w:val="005F3830"/>
    <w:rsid w:val="005F50F9"/>
    <w:rsid w:val="00602FD3"/>
    <w:rsid w:val="006169F8"/>
    <w:rsid w:val="006210B7"/>
    <w:rsid w:val="0062478A"/>
    <w:rsid w:val="00626D1B"/>
    <w:rsid w:val="00641813"/>
    <w:rsid w:val="00646C77"/>
    <w:rsid w:val="00647838"/>
    <w:rsid w:val="006553BE"/>
    <w:rsid w:val="00676873"/>
    <w:rsid w:val="0068575E"/>
    <w:rsid w:val="00695922"/>
    <w:rsid w:val="006A56BC"/>
    <w:rsid w:val="006B1D62"/>
    <w:rsid w:val="006F7473"/>
    <w:rsid w:val="00701E80"/>
    <w:rsid w:val="007056F0"/>
    <w:rsid w:val="00707323"/>
    <w:rsid w:val="00711F82"/>
    <w:rsid w:val="007163AE"/>
    <w:rsid w:val="00736F37"/>
    <w:rsid w:val="00744CE0"/>
    <w:rsid w:val="007465A1"/>
    <w:rsid w:val="00747050"/>
    <w:rsid w:val="00760ADA"/>
    <w:rsid w:val="00762732"/>
    <w:rsid w:val="00776639"/>
    <w:rsid w:val="00790CB7"/>
    <w:rsid w:val="007A307C"/>
    <w:rsid w:val="007A7BCB"/>
    <w:rsid w:val="007C1DE1"/>
    <w:rsid w:val="007C3F7E"/>
    <w:rsid w:val="007C71C4"/>
    <w:rsid w:val="007D4DA0"/>
    <w:rsid w:val="007E282C"/>
    <w:rsid w:val="007F7508"/>
    <w:rsid w:val="00804FBC"/>
    <w:rsid w:val="00815CD8"/>
    <w:rsid w:val="008362CB"/>
    <w:rsid w:val="00847EDF"/>
    <w:rsid w:val="00850502"/>
    <w:rsid w:val="00853CA6"/>
    <w:rsid w:val="0085705F"/>
    <w:rsid w:val="00866154"/>
    <w:rsid w:val="0088125A"/>
    <w:rsid w:val="008B6142"/>
    <w:rsid w:val="008B7DFF"/>
    <w:rsid w:val="008E3372"/>
    <w:rsid w:val="00901A0C"/>
    <w:rsid w:val="00902BB0"/>
    <w:rsid w:val="009154C8"/>
    <w:rsid w:val="00916317"/>
    <w:rsid w:val="009260A1"/>
    <w:rsid w:val="00927D3B"/>
    <w:rsid w:val="00930FFB"/>
    <w:rsid w:val="009329B5"/>
    <w:rsid w:val="00935EA1"/>
    <w:rsid w:val="009375D0"/>
    <w:rsid w:val="00946D90"/>
    <w:rsid w:val="00947F32"/>
    <w:rsid w:val="009539A0"/>
    <w:rsid w:val="00955A7D"/>
    <w:rsid w:val="00956264"/>
    <w:rsid w:val="00974A79"/>
    <w:rsid w:val="00986C0B"/>
    <w:rsid w:val="009A224D"/>
    <w:rsid w:val="009C29AC"/>
    <w:rsid w:val="009C35EA"/>
    <w:rsid w:val="009C3657"/>
    <w:rsid w:val="009C6F0A"/>
    <w:rsid w:val="009E6980"/>
    <w:rsid w:val="00A0649A"/>
    <w:rsid w:val="00A06CB6"/>
    <w:rsid w:val="00A17F93"/>
    <w:rsid w:val="00A20C34"/>
    <w:rsid w:val="00A21C4D"/>
    <w:rsid w:val="00A21CD2"/>
    <w:rsid w:val="00A332EA"/>
    <w:rsid w:val="00A70DE3"/>
    <w:rsid w:val="00A9408D"/>
    <w:rsid w:val="00A95742"/>
    <w:rsid w:val="00AA0837"/>
    <w:rsid w:val="00AB308B"/>
    <w:rsid w:val="00AB5402"/>
    <w:rsid w:val="00AD666E"/>
    <w:rsid w:val="00AE380C"/>
    <w:rsid w:val="00AF0410"/>
    <w:rsid w:val="00B04517"/>
    <w:rsid w:val="00B04CA1"/>
    <w:rsid w:val="00B101E0"/>
    <w:rsid w:val="00B12A1C"/>
    <w:rsid w:val="00B14A6D"/>
    <w:rsid w:val="00B2175B"/>
    <w:rsid w:val="00B230BA"/>
    <w:rsid w:val="00B35ACA"/>
    <w:rsid w:val="00B4141A"/>
    <w:rsid w:val="00B72A7E"/>
    <w:rsid w:val="00B7333A"/>
    <w:rsid w:val="00B74FD4"/>
    <w:rsid w:val="00B76B5C"/>
    <w:rsid w:val="00B878DD"/>
    <w:rsid w:val="00B925DB"/>
    <w:rsid w:val="00BA1494"/>
    <w:rsid w:val="00BA6AAB"/>
    <w:rsid w:val="00BB7E43"/>
    <w:rsid w:val="00BC6A91"/>
    <w:rsid w:val="00BD4D0D"/>
    <w:rsid w:val="00BD4DC2"/>
    <w:rsid w:val="00BD4F11"/>
    <w:rsid w:val="00BD5D61"/>
    <w:rsid w:val="00C02489"/>
    <w:rsid w:val="00C027D5"/>
    <w:rsid w:val="00C14EFF"/>
    <w:rsid w:val="00C15FBD"/>
    <w:rsid w:val="00C21F61"/>
    <w:rsid w:val="00C51EC8"/>
    <w:rsid w:val="00C5347B"/>
    <w:rsid w:val="00C535D1"/>
    <w:rsid w:val="00C60858"/>
    <w:rsid w:val="00C61783"/>
    <w:rsid w:val="00C70996"/>
    <w:rsid w:val="00CA6FB6"/>
    <w:rsid w:val="00CA71E8"/>
    <w:rsid w:val="00CB3068"/>
    <w:rsid w:val="00CD16FA"/>
    <w:rsid w:val="00CE6DA1"/>
    <w:rsid w:val="00D06A54"/>
    <w:rsid w:val="00D31B7D"/>
    <w:rsid w:val="00D36161"/>
    <w:rsid w:val="00D43965"/>
    <w:rsid w:val="00D506E6"/>
    <w:rsid w:val="00D5795D"/>
    <w:rsid w:val="00D62745"/>
    <w:rsid w:val="00D66ADF"/>
    <w:rsid w:val="00D77F8E"/>
    <w:rsid w:val="00D85291"/>
    <w:rsid w:val="00D9463D"/>
    <w:rsid w:val="00D959C7"/>
    <w:rsid w:val="00DA090F"/>
    <w:rsid w:val="00DB5420"/>
    <w:rsid w:val="00DC41CC"/>
    <w:rsid w:val="00DD2293"/>
    <w:rsid w:val="00DE0BE8"/>
    <w:rsid w:val="00DE3C5A"/>
    <w:rsid w:val="00DE6757"/>
    <w:rsid w:val="00E0254D"/>
    <w:rsid w:val="00E10215"/>
    <w:rsid w:val="00E11D23"/>
    <w:rsid w:val="00E232E1"/>
    <w:rsid w:val="00E25866"/>
    <w:rsid w:val="00E33123"/>
    <w:rsid w:val="00E6582A"/>
    <w:rsid w:val="00E72B2D"/>
    <w:rsid w:val="00E76912"/>
    <w:rsid w:val="00E86552"/>
    <w:rsid w:val="00E8741D"/>
    <w:rsid w:val="00E97B9A"/>
    <w:rsid w:val="00EA0B21"/>
    <w:rsid w:val="00EA56C9"/>
    <w:rsid w:val="00EB64E0"/>
    <w:rsid w:val="00EC7088"/>
    <w:rsid w:val="00ED620B"/>
    <w:rsid w:val="00ED74BE"/>
    <w:rsid w:val="00EE16D5"/>
    <w:rsid w:val="00EE642C"/>
    <w:rsid w:val="00EE732F"/>
    <w:rsid w:val="00F01F1A"/>
    <w:rsid w:val="00F03E6F"/>
    <w:rsid w:val="00F07956"/>
    <w:rsid w:val="00F20286"/>
    <w:rsid w:val="00F25095"/>
    <w:rsid w:val="00F30524"/>
    <w:rsid w:val="00F32E0A"/>
    <w:rsid w:val="00F41A60"/>
    <w:rsid w:val="00F431FF"/>
    <w:rsid w:val="00F57FDD"/>
    <w:rsid w:val="00F61504"/>
    <w:rsid w:val="00F67F17"/>
    <w:rsid w:val="00F976B4"/>
    <w:rsid w:val="00FA2A34"/>
    <w:rsid w:val="00FB0D5E"/>
    <w:rsid w:val="00FB4B8E"/>
    <w:rsid w:val="00FC05B2"/>
    <w:rsid w:val="00FD0E07"/>
    <w:rsid w:val="00FD368B"/>
    <w:rsid w:val="00FD3E25"/>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037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4B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F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6A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semiHidden/>
    <w:rsid w:val="0085705F"/>
    <w:rPr>
      <w:color w:val="000080"/>
      <w:u w:val="single"/>
    </w:rPr>
  </w:style>
  <w:style w:type="character" w:customStyle="1" w:styleId="FootnoteCharacters">
    <w:name w:val="Footnote Characters"/>
    <w:rsid w:val="0085705F"/>
  </w:style>
  <w:style w:type="character" w:styleId="FootnoteReference">
    <w:name w:val="footnote reference"/>
    <w:semiHidden/>
    <w:rsid w:val="0085705F"/>
    <w:rPr>
      <w:vertAlign w:val="superscript"/>
    </w:rPr>
  </w:style>
  <w:style w:type="paragraph" w:customStyle="1" w:styleId="TableContents">
    <w:name w:val="Table Contents"/>
    <w:basedOn w:val="BodyText"/>
    <w:rsid w:val="0085705F"/>
    <w:pPr>
      <w:widowControl w:val="0"/>
      <w:suppressLineNumbers/>
      <w:suppressAutoHyphens/>
      <w:spacing w:line="240" w:lineRule="auto"/>
    </w:pPr>
    <w:rPr>
      <w:rFonts w:ascii="Nimbus Roman No9 L" w:eastAsia="Nimbus Sans L" w:hAnsi="Nimbus Roman No9 L" w:cs="Times New Roman"/>
      <w:sz w:val="24"/>
      <w:szCs w:val="20"/>
    </w:rPr>
  </w:style>
  <w:style w:type="paragraph" w:customStyle="1" w:styleId="TableHeading">
    <w:name w:val="Table Heading"/>
    <w:basedOn w:val="TableContents"/>
    <w:rsid w:val="0085705F"/>
    <w:pPr>
      <w:jc w:val="center"/>
    </w:pPr>
    <w:rPr>
      <w:b/>
      <w:bCs/>
      <w:i/>
      <w:iCs/>
    </w:rPr>
  </w:style>
  <w:style w:type="paragraph" w:styleId="BodyText">
    <w:name w:val="Body Text"/>
    <w:basedOn w:val="Normal"/>
    <w:link w:val="BodyTextChar"/>
    <w:uiPriority w:val="99"/>
    <w:semiHidden/>
    <w:unhideWhenUsed/>
    <w:rsid w:val="0085705F"/>
    <w:pPr>
      <w:spacing w:after="120"/>
    </w:pPr>
  </w:style>
  <w:style w:type="character" w:customStyle="1" w:styleId="BodyTextChar">
    <w:name w:val="Body Text Char"/>
    <w:basedOn w:val="DefaultParagraphFont"/>
    <w:link w:val="BodyText"/>
    <w:uiPriority w:val="99"/>
    <w:semiHidden/>
    <w:rsid w:val="0085705F"/>
  </w:style>
  <w:style w:type="paragraph" w:styleId="ListParagraph">
    <w:name w:val="List Paragraph"/>
    <w:basedOn w:val="Normal"/>
    <w:uiPriority w:val="34"/>
    <w:qFormat/>
    <w:rsid w:val="00FB4B8E"/>
    <w:pPr>
      <w:ind w:left="720"/>
      <w:contextualSpacing/>
    </w:pPr>
  </w:style>
  <w:style w:type="character" w:customStyle="1" w:styleId="Heading2Char">
    <w:name w:val="Heading 2 Char"/>
    <w:basedOn w:val="DefaultParagraphFont"/>
    <w:link w:val="Heading2"/>
    <w:uiPriority w:val="9"/>
    <w:rsid w:val="00FB4B8E"/>
    <w:rPr>
      <w:rFonts w:asciiTheme="majorHAnsi" w:eastAsiaTheme="majorEastAsia" w:hAnsiTheme="majorHAnsi" w:cstheme="majorBidi"/>
      <w:b/>
      <w:bCs/>
      <w:color w:val="4F81BD" w:themeColor="accent1"/>
      <w:sz w:val="26"/>
      <w:szCs w:val="26"/>
    </w:rPr>
  </w:style>
  <w:style w:type="paragraph" w:customStyle="1" w:styleId="Normal14">
    <w:name w:val="Normal 14"/>
    <w:basedOn w:val="Normal"/>
    <w:link w:val="Normal14Char"/>
    <w:qFormat/>
    <w:rsid w:val="00FB4B8E"/>
    <w:rPr>
      <w:sz w:val="28"/>
      <w:szCs w:val="28"/>
    </w:rPr>
  </w:style>
  <w:style w:type="paragraph" w:styleId="BalloonText">
    <w:name w:val="Balloon Text"/>
    <w:basedOn w:val="Normal"/>
    <w:link w:val="BalloonTextChar"/>
    <w:uiPriority w:val="99"/>
    <w:semiHidden/>
    <w:unhideWhenUsed/>
    <w:rsid w:val="00150D1E"/>
    <w:pPr>
      <w:spacing w:after="0" w:line="240" w:lineRule="auto"/>
    </w:pPr>
    <w:rPr>
      <w:rFonts w:ascii="Tahoma" w:hAnsi="Tahoma" w:cs="Tahoma"/>
      <w:sz w:val="16"/>
      <w:szCs w:val="16"/>
    </w:rPr>
  </w:style>
  <w:style w:type="character" w:customStyle="1" w:styleId="Normal14Char">
    <w:name w:val="Normal 14 Char"/>
    <w:basedOn w:val="DefaultParagraphFont"/>
    <w:link w:val="Normal14"/>
    <w:rsid w:val="00FB4B8E"/>
    <w:rPr>
      <w:sz w:val="28"/>
      <w:szCs w:val="28"/>
    </w:rPr>
  </w:style>
  <w:style w:type="character" w:customStyle="1" w:styleId="BalloonTextChar">
    <w:name w:val="Balloon Text Char"/>
    <w:basedOn w:val="DefaultParagraphFont"/>
    <w:link w:val="BalloonText"/>
    <w:uiPriority w:val="99"/>
    <w:semiHidden/>
    <w:rsid w:val="00150D1E"/>
    <w:rPr>
      <w:rFonts w:ascii="Tahoma" w:hAnsi="Tahoma" w:cs="Tahoma"/>
      <w:sz w:val="16"/>
      <w:szCs w:val="16"/>
    </w:rPr>
  </w:style>
  <w:style w:type="paragraph" w:styleId="Caption">
    <w:name w:val="caption"/>
    <w:basedOn w:val="Normal"/>
    <w:next w:val="Normal"/>
    <w:uiPriority w:val="35"/>
    <w:unhideWhenUsed/>
    <w:qFormat/>
    <w:rsid w:val="00150D1E"/>
    <w:pPr>
      <w:spacing w:line="240" w:lineRule="auto"/>
    </w:pPr>
    <w:rPr>
      <w:b/>
      <w:bCs/>
      <w:color w:val="4F81BD" w:themeColor="accent1"/>
      <w:sz w:val="18"/>
      <w:szCs w:val="18"/>
    </w:rPr>
  </w:style>
  <w:style w:type="table" w:customStyle="1" w:styleId="LightShading1">
    <w:name w:val="Light Shading1"/>
    <w:basedOn w:val="TableNormal"/>
    <w:uiPriority w:val="60"/>
    <w:rsid w:val="00027E6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1E56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5642"/>
    <w:rPr>
      <w:rFonts w:ascii="Tahoma" w:hAnsi="Tahoma" w:cs="Tahoma"/>
      <w:sz w:val="16"/>
      <w:szCs w:val="16"/>
    </w:rPr>
  </w:style>
  <w:style w:type="character" w:customStyle="1" w:styleId="Heading3Char">
    <w:name w:val="Heading 3 Char"/>
    <w:basedOn w:val="DefaultParagraphFont"/>
    <w:link w:val="Heading3"/>
    <w:uiPriority w:val="9"/>
    <w:rsid w:val="00263F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A6AAB"/>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037A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Office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F5E4B-F521-46CA-8739-9CBEA0FE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1472</Words>
  <Characters>8392</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Using Design Creativity Tools – 1 hour</vt:lpstr>
      <vt:lpstr>Sketching</vt:lpstr>
      <vt:lpstr>    Exercise 1 - The “manager and employee” exercise</vt:lpstr>
      <vt:lpstr>        Desired Student Takeaways</vt:lpstr>
      <vt:lpstr>    Exercise – Sketch “Something”</vt:lpstr>
      <vt:lpstr>        Desired Student Takeaways</vt:lpstr>
      <vt:lpstr>Brainstorming</vt:lpstr>
      <vt:lpstr>    Suggested Process</vt:lpstr>
      <vt:lpstr>    Discussion</vt:lpstr>
      <vt:lpstr>Mind Mapping – Concept Classification Tree</vt:lpstr>
      <vt:lpstr>    Process Flow</vt:lpstr>
      <vt:lpstr>Concept Combination Table</vt:lpstr>
      <vt:lpstr>Simple Concept Screening</vt:lpstr>
      <vt:lpstr>    Selection Matrix</vt:lpstr>
    </vt:vector>
  </TitlesOfParts>
  <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18</cp:revision>
  <cp:lastPrinted>2009-07-31T16:23:00Z</cp:lastPrinted>
  <dcterms:created xsi:type="dcterms:W3CDTF">2009-05-13T18:15:00Z</dcterms:created>
  <dcterms:modified xsi:type="dcterms:W3CDTF">2012-07-24T16:50:00Z</dcterms:modified>
</cp:coreProperties>
</file>